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7C9" w:rsidRDefault="002247C9" w:rsidP="002247C9"/>
    <w:p w:rsidR="002247C9" w:rsidRDefault="002247C9" w:rsidP="002247C9">
      <w:pPr>
        <w:pStyle w:val="NormalWeb"/>
        <w:spacing w:before="0" w:beforeAutospacing="0" w:after="0" w:afterAutospacing="0"/>
        <w:jc w:val="center"/>
      </w:pPr>
      <w:r>
        <w:rPr>
          <w:rFonts w:ascii="Arial" w:hAnsi="Arial" w:cs="Arial"/>
          <w:b/>
          <w:bCs/>
          <w:color w:val="000000"/>
          <w:sz w:val="22"/>
          <w:szCs w:val="22"/>
        </w:rPr>
        <w:t>BIENVENIDA A NUESTRA PRATICA</w:t>
      </w:r>
    </w:p>
    <w:p w:rsidR="002247C9" w:rsidRDefault="002247C9" w:rsidP="002247C9"/>
    <w:p w:rsidR="002247C9" w:rsidRDefault="002247C9" w:rsidP="002247C9">
      <w:pPr>
        <w:pStyle w:val="NormalWeb"/>
        <w:spacing w:before="0" w:beforeAutospacing="0" w:after="0" w:afterAutospacing="0"/>
        <w:jc w:val="center"/>
      </w:pPr>
      <w:r>
        <w:rPr>
          <w:rFonts w:ascii="Arial" w:hAnsi="Arial" w:cs="Arial"/>
          <w:b/>
          <w:bCs/>
          <w:color w:val="000000"/>
          <w:sz w:val="22"/>
          <w:szCs w:val="22"/>
        </w:rPr>
        <w:t> IRIS OBSTETRICS AND GYNECOLOGY</w:t>
      </w:r>
    </w:p>
    <w:p w:rsidR="002247C9" w:rsidRDefault="002247C9" w:rsidP="002247C9">
      <w:pPr>
        <w:spacing w:after="240"/>
      </w:pPr>
      <w:r>
        <w:br/>
      </w:r>
    </w:p>
    <w:p w:rsidR="002247C9" w:rsidRDefault="002247C9" w:rsidP="002247C9">
      <w:pPr>
        <w:pStyle w:val="NormalWeb"/>
        <w:spacing w:before="0" w:beforeAutospacing="0" w:after="0" w:afterAutospacing="0"/>
        <w:jc w:val="both"/>
      </w:pPr>
      <w:proofErr w:type="gramStart"/>
      <w:r>
        <w:rPr>
          <w:rFonts w:ascii="Arial" w:hAnsi="Arial" w:cs="Arial"/>
          <w:color w:val="000000"/>
          <w:sz w:val="22"/>
          <w:szCs w:val="22"/>
        </w:rPr>
        <w:t>Nuestro consultorio, Iris Obstetrics and Gynecology, está compuesto por duas médicas, la Dra.</w:t>
      </w:r>
      <w:proofErr w:type="gramEnd"/>
      <w:r>
        <w:rPr>
          <w:rFonts w:ascii="Arial" w:hAnsi="Arial" w:cs="Arial"/>
          <w:color w:val="000000"/>
          <w:sz w:val="22"/>
          <w:szCs w:val="22"/>
        </w:rPr>
        <w:t xml:space="preserve"> </w:t>
      </w:r>
      <w:proofErr w:type="gramStart"/>
      <w:r>
        <w:rPr>
          <w:rFonts w:ascii="Arial" w:hAnsi="Arial" w:cs="Arial"/>
          <w:color w:val="000000"/>
          <w:sz w:val="22"/>
          <w:szCs w:val="22"/>
        </w:rPr>
        <w:t>Arielle Franco y la Dra.</w:t>
      </w:r>
      <w:proofErr w:type="gramEnd"/>
      <w:r>
        <w:rPr>
          <w:rFonts w:ascii="Arial" w:hAnsi="Arial" w:cs="Arial"/>
          <w:color w:val="000000"/>
          <w:sz w:val="22"/>
          <w:szCs w:val="22"/>
        </w:rPr>
        <w:t xml:space="preserve"> Renata Starr.  La médica de guardia se encargará de su parto/cesárea y la atenderá en caso de emergencia.    También compartimos nuestra guardia con médicos que trabajan directamente para el hospital y, por lo tanto, no forman parte de nuestro consultorio privado.  </w:t>
      </w:r>
      <w:proofErr w:type="gramStart"/>
      <w:r>
        <w:rPr>
          <w:rFonts w:ascii="Arial" w:hAnsi="Arial" w:cs="Arial"/>
          <w:color w:val="000000"/>
          <w:sz w:val="22"/>
          <w:szCs w:val="22"/>
        </w:rPr>
        <w:t>Estos médicos se denominam “médicos hospitalists” y son empleados directamente de Advent Health Celebration.</w:t>
      </w:r>
      <w:proofErr w:type="gramEnd"/>
      <w:r>
        <w:rPr>
          <w:rFonts w:ascii="Arial" w:hAnsi="Arial" w:cs="Arial"/>
          <w:color w:val="000000"/>
          <w:sz w:val="22"/>
          <w:szCs w:val="22"/>
        </w:rPr>
        <w:t>  Existe la possibilidad de que tenga a su bebe con la Dra Franco, la Dra Starr, o uno de los médicos hospitalistas que están de guardia.  </w:t>
      </w:r>
    </w:p>
    <w:p w:rsidR="002247C9" w:rsidRDefault="002247C9" w:rsidP="002247C9"/>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Es importante que tenga </w:t>
      </w:r>
      <w:proofErr w:type="gramStart"/>
      <w:r>
        <w:rPr>
          <w:rFonts w:ascii="Arial" w:hAnsi="Arial" w:cs="Arial"/>
          <w:color w:val="000000"/>
          <w:sz w:val="22"/>
          <w:szCs w:val="22"/>
        </w:rPr>
        <w:t>un</w:t>
      </w:r>
      <w:proofErr w:type="gramEnd"/>
      <w:r>
        <w:rPr>
          <w:rFonts w:ascii="Arial" w:hAnsi="Arial" w:cs="Arial"/>
          <w:color w:val="000000"/>
          <w:sz w:val="22"/>
          <w:szCs w:val="22"/>
        </w:rPr>
        <w:t xml:space="preserve"> número de teléfono que funcione, que su mensaje de voz esté configurado correctamente y que tenga una dirección de correo electrónico que funcione para que podamos comunicarnos fácilmente con usted. No se aceptarán números de teléfono con códigos de área fuera de los Estados Unidos.</w:t>
      </w:r>
    </w:p>
    <w:p w:rsidR="002247C9" w:rsidRDefault="002247C9" w:rsidP="002247C9"/>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Necesitamos que sea puntual para las citas, llegando 15 minutos antes de la hora programada. </w:t>
      </w:r>
      <w:proofErr w:type="gramStart"/>
      <w:r>
        <w:rPr>
          <w:rFonts w:ascii="Arial" w:hAnsi="Arial" w:cs="Arial"/>
          <w:color w:val="000000"/>
          <w:sz w:val="22"/>
          <w:szCs w:val="22"/>
        </w:rPr>
        <w:t>Si llega tarde, existe una gran posibilidad de que su cita deba reprogramarse.</w:t>
      </w:r>
      <w:proofErr w:type="gramEnd"/>
      <w:r>
        <w:rPr>
          <w:rFonts w:ascii="Arial" w:hAnsi="Arial" w:cs="Arial"/>
          <w:color w:val="000000"/>
          <w:sz w:val="22"/>
          <w:szCs w:val="22"/>
        </w:rPr>
        <w:t xml:space="preserve"> Si tiene que cancelar una cita existente, llámenos y comuníquese con nosotros lo más rápido posible. Habrá una "tarifa por no presentarse" de $ 50.00 dólares cada vez que </w:t>
      </w:r>
      <w:proofErr w:type="gramStart"/>
      <w:r>
        <w:rPr>
          <w:rFonts w:ascii="Arial" w:hAnsi="Arial" w:cs="Arial"/>
          <w:color w:val="000000"/>
          <w:sz w:val="22"/>
          <w:szCs w:val="22"/>
        </w:rPr>
        <w:t>un</w:t>
      </w:r>
      <w:proofErr w:type="gramEnd"/>
      <w:r>
        <w:rPr>
          <w:rFonts w:ascii="Arial" w:hAnsi="Arial" w:cs="Arial"/>
          <w:color w:val="000000"/>
          <w:sz w:val="22"/>
          <w:szCs w:val="22"/>
        </w:rPr>
        <w:t xml:space="preserve"> paciente no se presente a su cita.</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UBICACIONES</w:t>
      </w:r>
    </w:p>
    <w:p w:rsidR="002247C9" w:rsidRDefault="002247C9" w:rsidP="002247C9"/>
    <w:p w:rsidR="002247C9" w:rsidRDefault="002247C9" w:rsidP="002247C9">
      <w:pPr>
        <w:pStyle w:val="NormalWeb"/>
        <w:spacing w:before="0" w:beforeAutospacing="0" w:after="0" w:afterAutospacing="0"/>
        <w:jc w:val="both"/>
      </w:pPr>
      <w:r>
        <w:rPr>
          <w:rFonts w:ascii="Arial" w:hAnsi="Arial" w:cs="Arial"/>
          <w:color w:val="000000"/>
          <w:sz w:val="22"/>
          <w:szCs w:val="22"/>
        </w:rPr>
        <w:t>Tenemos 2 ubicaciones de oficinas en:</w:t>
      </w:r>
    </w:p>
    <w:p w:rsidR="002247C9" w:rsidRDefault="002247C9" w:rsidP="002247C9"/>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AdventHealth Celebration </w:t>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Fonts w:ascii="Arial" w:hAnsi="Arial" w:cs="Arial"/>
          <w:color w:val="000000"/>
          <w:sz w:val="22"/>
          <w:szCs w:val="22"/>
        </w:rPr>
        <w:t>Metrowest</w:t>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400 Celebration Place </w:t>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Fonts w:ascii="Arial" w:hAnsi="Arial" w:cs="Arial"/>
          <w:color w:val="000000"/>
          <w:sz w:val="22"/>
          <w:szCs w:val="22"/>
        </w:rPr>
        <w:t>1507 South Hiawassee Road</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Suite A130 </w:t>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Fonts w:ascii="Arial" w:hAnsi="Arial" w:cs="Arial"/>
          <w:color w:val="000000"/>
          <w:sz w:val="22"/>
          <w:szCs w:val="22"/>
        </w:rPr>
        <w:t>Suite 103  </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Celebration FL 34747 </w:t>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Fonts w:ascii="Arial" w:hAnsi="Arial" w:cs="Arial"/>
          <w:color w:val="000000"/>
          <w:sz w:val="22"/>
          <w:szCs w:val="22"/>
        </w:rPr>
        <w:t>Orlando</w:t>
      </w:r>
      <w:proofErr w:type="gramStart"/>
      <w:r>
        <w:rPr>
          <w:rFonts w:ascii="Arial" w:hAnsi="Arial" w:cs="Arial"/>
          <w:color w:val="000000"/>
          <w:sz w:val="22"/>
          <w:szCs w:val="22"/>
        </w:rPr>
        <w:t>  FL</w:t>
      </w:r>
      <w:proofErr w:type="gramEnd"/>
      <w:r>
        <w:rPr>
          <w:rFonts w:ascii="Arial" w:hAnsi="Arial" w:cs="Arial"/>
          <w:color w:val="000000"/>
          <w:sz w:val="22"/>
          <w:szCs w:val="22"/>
        </w:rPr>
        <w:t xml:space="preserve"> 32835 </w:t>
      </w:r>
    </w:p>
    <w:p w:rsidR="002247C9" w:rsidRDefault="002247C9" w:rsidP="002247C9">
      <w:pPr>
        <w:pStyle w:val="NormalWeb"/>
        <w:spacing w:before="0" w:beforeAutospacing="0" w:after="0" w:afterAutospacing="0"/>
      </w:pPr>
      <w:r>
        <w:rPr>
          <w:rFonts w:ascii="Arial" w:hAnsi="Arial" w:cs="Arial"/>
          <w:color w:val="000000"/>
          <w:sz w:val="22"/>
          <w:szCs w:val="22"/>
        </w:rPr>
        <w:t>407 985 3007</w:t>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Fonts w:ascii="Arial" w:hAnsi="Arial" w:cs="Arial"/>
          <w:color w:val="000000"/>
          <w:sz w:val="22"/>
          <w:szCs w:val="22"/>
        </w:rPr>
        <w:t>407 985 3007</w:t>
      </w:r>
      <w:r>
        <w:rPr>
          <w:rFonts w:ascii="Arial" w:hAnsi="Arial" w:cs="Arial"/>
          <w:color w:val="000000"/>
          <w:sz w:val="22"/>
          <w:szCs w:val="22"/>
        </w:rPr>
        <w:br/>
      </w:r>
      <w:r>
        <w:rPr>
          <w:rFonts w:ascii="Arial" w:hAnsi="Arial" w:cs="Arial"/>
          <w:color w:val="000000"/>
          <w:sz w:val="22"/>
          <w:szCs w:val="22"/>
        </w:rPr>
        <w:br/>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 xml:space="preserve">WEBSITE:   </w:t>
      </w:r>
      <w:r w:rsidRPr="002247C9">
        <w:rPr>
          <w:rFonts w:ascii="Arial" w:hAnsi="Arial" w:cs="Arial"/>
          <w:b/>
          <w:bCs/>
          <w:color w:val="000000"/>
          <w:sz w:val="26"/>
          <w:szCs w:val="26"/>
        </w:rPr>
        <w:t>www.irisobgyn.com</w:t>
      </w:r>
    </w:p>
    <w:p w:rsidR="002247C9" w:rsidRDefault="002247C9" w:rsidP="002247C9">
      <w:pPr>
        <w:spacing w:after="240"/>
      </w:pPr>
      <w:r>
        <w:br/>
      </w:r>
      <w:r>
        <w:br/>
      </w:r>
      <w:r>
        <w:lastRenderedPageBreak/>
        <w:br/>
      </w:r>
      <w:r>
        <w:br/>
      </w:r>
    </w:p>
    <w:p w:rsidR="002247C9" w:rsidRDefault="002247C9" w:rsidP="002247C9">
      <w:pPr>
        <w:pStyle w:val="NormalWeb"/>
        <w:spacing w:before="0" w:beforeAutospacing="0" w:after="0" w:afterAutospacing="0"/>
        <w:jc w:val="both"/>
      </w:pPr>
      <w:r>
        <w:rPr>
          <w:rFonts w:ascii="Arial" w:hAnsi="Arial" w:cs="Arial"/>
          <w:b/>
          <w:bCs/>
          <w:color w:val="000000"/>
          <w:sz w:val="22"/>
          <w:szCs w:val="22"/>
        </w:rPr>
        <w:t>CONTACTOS IMPORTANTES:</w:t>
      </w:r>
    </w:p>
    <w:p w:rsidR="002247C9" w:rsidRDefault="002247C9" w:rsidP="002247C9"/>
    <w:p w:rsidR="002247C9" w:rsidRDefault="002247C9" w:rsidP="002247C9">
      <w:pPr>
        <w:pStyle w:val="NormalWeb"/>
        <w:spacing w:before="0" w:beforeAutospacing="0" w:after="0" w:afterAutospacing="0"/>
        <w:jc w:val="both"/>
      </w:pPr>
      <w:r>
        <w:rPr>
          <w:rFonts w:ascii="Arial" w:hAnsi="Arial" w:cs="Arial"/>
          <w:color w:val="000000"/>
          <w:sz w:val="22"/>
          <w:szCs w:val="22"/>
        </w:rPr>
        <w:t>A continuación, se incluyen los nombres y la información de contacto de algunos empleados clave:</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Julie Parsons</w:t>
      </w:r>
      <w:r>
        <w:rPr>
          <w:rFonts w:ascii="Arial" w:hAnsi="Arial" w:cs="Arial"/>
          <w:color w:val="000000"/>
          <w:sz w:val="22"/>
          <w:szCs w:val="22"/>
        </w:rPr>
        <w:t xml:space="preserve"> - </w:t>
      </w:r>
      <w:r>
        <w:rPr>
          <w:rFonts w:ascii="Arial" w:hAnsi="Arial" w:cs="Arial"/>
          <w:b/>
          <w:bCs/>
          <w:color w:val="000000"/>
          <w:sz w:val="22"/>
          <w:szCs w:val="22"/>
        </w:rPr>
        <w:t>Coordinadora de Obstetricia</w:t>
      </w:r>
      <w:r>
        <w:rPr>
          <w:rFonts w:ascii="Arial" w:hAnsi="Arial" w:cs="Arial"/>
          <w:color w:val="000000"/>
          <w:sz w:val="22"/>
          <w:szCs w:val="22"/>
        </w:rPr>
        <w:t xml:space="preserve">. También está a cargo de derivar a los pacientes a </w:t>
      </w:r>
      <w:proofErr w:type="gramStart"/>
      <w:r>
        <w:rPr>
          <w:rFonts w:ascii="Arial" w:hAnsi="Arial" w:cs="Arial"/>
          <w:color w:val="000000"/>
          <w:sz w:val="22"/>
          <w:szCs w:val="22"/>
        </w:rPr>
        <w:t>un</w:t>
      </w:r>
      <w:proofErr w:type="gramEnd"/>
      <w:r>
        <w:rPr>
          <w:rFonts w:ascii="Arial" w:hAnsi="Arial" w:cs="Arial"/>
          <w:color w:val="000000"/>
          <w:sz w:val="22"/>
          <w:szCs w:val="22"/>
        </w:rPr>
        <w:t xml:space="preserve"> médico de alto riesgo (medicina materno-fetal) si lo recomienda el proveedor. </w:t>
      </w:r>
      <w:proofErr w:type="gramStart"/>
      <w:r>
        <w:rPr>
          <w:rFonts w:ascii="Arial" w:hAnsi="Arial" w:cs="Arial"/>
          <w:color w:val="000000"/>
          <w:sz w:val="22"/>
          <w:szCs w:val="22"/>
        </w:rPr>
        <w:t>También se encarga de completar la documentación de FMLA (Family Medical Leave of Abscence) que debe solicitar directamente al Departamento de Recursos Humanos de su trabajo.</w:t>
      </w:r>
      <w:proofErr w:type="gramEnd"/>
      <w:r>
        <w:rPr>
          <w:rFonts w:ascii="Arial" w:hAnsi="Arial" w:cs="Arial"/>
          <w:color w:val="000000"/>
          <w:sz w:val="22"/>
          <w:szCs w:val="22"/>
        </w:rPr>
        <w:t xml:space="preserve"> Puede tomarse hasta 6 semanas después de </w:t>
      </w:r>
      <w:proofErr w:type="gramStart"/>
      <w:r>
        <w:rPr>
          <w:rFonts w:ascii="Arial" w:hAnsi="Arial" w:cs="Arial"/>
          <w:color w:val="000000"/>
          <w:sz w:val="22"/>
          <w:szCs w:val="22"/>
        </w:rPr>
        <w:t>un</w:t>
      </w:r>
      <w:proofErr w:type="gramEnd"/>
      <w:r>
        <w:rPr>
          <w:rFonts w:ascii="Arial" w:hAnsi="Arial" w:cs="Arial"/>
          <w:color w:val="000000"/>
          <w:sz w:val="22"/>
          <w:szCs w:val="22"/>
        </w:rPr>
        <w:t xml:space="preserve"> parto vaginal y hasta 8 semanas después de una cesárea. Si su trabajo ofrece tiempo adicional, deberá comunicarse directamente con el Departamento de Recursos Humanos de su trabajo. Lo mismo es válido para la licencia por maternidad relacionada con programas escolares, se autoriza recibir 6 semanas de licencia por maternidad después de un parto vaginal y 8 semanas después de una cesárea, cualquier tiempo adicional que se necesite deberá ser autorizado directamente por su programa escolar. </w:t>
      </w:r>
      <w:r>
        <w:rPr>
          <w:rFonts w:ascii="Arial" w:hAnsi="Arial" w:cs="Arial"/>
          <w:color w:val="000000"/>
          <w:sz w:val="22"/>
          <w:szCs w:val="22"/>
          <w:u w:val="single"/>
        </w:rPr>
        <w:t>No podemos extender su licencia por maternidad.</w:t>
      </w:r>
      <w:r>
        <w:rPr>
          <w:rFonts w:ascii="Arial" w:hAnsi="Arial" w:cs="Arial"/>
          <w:color w:val="000000"/>
          <w:sz w:val="22"/>
          <w:szCs w:val="22"/>
        </w:rPr>
        <w:t>  </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Envíe </w:t>
      </w:r>
      <w:proofErr w:type="gramStart"/>
      <w:r>
        <w:rPr>
          <w:rFonts w:ascii="Arial" w:hAnsi="Arial" w:cs="Arial"/>
          <w:color w:val="000000"/>
          <w:sz w:val="22"/>
          <w:szCs w:val="22"/>
        </w:rPr>
        <w:t>un</w:t>
      </w:r>
      <w:proofErr w:type="gramEnd"/>
      <w:r>
        <w:rPr>
          <w:rFonts w:ascii="Arial" w:hAnsi="Arial" w:cs="Arial"/>
          <w:color w:val="000000"/>
          <w:sz w:val="22"/>
          <w:szCs w:val="22"/>
        </w:rPr>
        <w:t xml:space="preserve"> correo electrónico a julie.parsons@floridawomancare.com</w:t>
      </w:r>
    </w:p>
    <w:p w:rsidR="002247C9" w:rsidRDefault="002247C9" w:rsidP="002247C9">
      <w:pPr>
        <w:spacing w:after="240"/>
      </w:pPr>
    </w:p>
    <w:p w:rsidR="002247C9" w:rsidRDefault="002247C9" w:rsidP="002247C9">
      <w:pPr>
        <w:pStyle w:val="NormalWeb"/>
        <w:spacing w:before="0" w:beforeAutospacing="0" w:after="0" w:afterAutospacing="0"/>
        <w:jc w:val="both"/>
      </w:pPr>
      <w:r>
        <w:rPr>
          <w:rFonts w:ascii="Arial" w:hAnsi="Arial" w:cs="Arial"/>
          <w:b/>
          <w:bCs/>
          <w:color w:val="000000"/>
          <w:sz w:val="22"/>
          <w:szCs w:val="22"/>
        </w:rPr>
        <w:t>Liza Reys Cruz - Departamento Financero</w:t>
      </w:r>
      <w:r>
        <w:rPr>
          <w:rFonts w:ascii="Arial" w:hAnsi="Arial" w:cs="Arial"/>
          <w:color w:val="000000"/>
          <w:sz w:val="22"/>
          <w:szCs w:val="22"/>
        </w:rPr>
        <w:t> </w:t>
      </w:r>
    </w:p>
    <w:p w:rsidR="002247C9" w:rsidRDefault="002247C9" w:rsidP="002247C9">
      <w:pPr>
        <w:pStyle w:val="NormalWeb"/>
        <w:numPr>
          <w:ilvl w:val="0"/>
          <w:numId w:val="15"/>
        </w:numPr>
        <w:spacing w:before="0" w:beforeAutospacing="0" w:after="0" w:afterAutospacing="0"/>
        <w:ind w:left="1440"/>
        <w:jc w:val="both"/>
        <w:textAlignment w:val="baseline"/>
        <w:rPr>
          <w:rFonts w:ascii="Arial" w:hAnsi="Arial" w:cs="Arial"/>
          <w:color w:val="000000"/>
          <w:sz w:val="22"/>
          <w:szCs w:val="22"/>
        </w:rPr>
      </w:pPr>
      <w:r>
        <w:rPr>
          <w:rFonts w:ascii="Arial" w:hAnsi="Arial" w:cs="Arial"/>
          <w:color w:val="000000"/>
          <w:sz w:val="22"/>
          <w:szCs w:val="22"/>
        </w:rPr>
        <w:t xml:space="preserve">Para preguntas financieras, información relacionada con los costos obstétricos, lo que cubre su seguro, etc. y custos relacionados a </w:t>
      </w:r>
      <w:r>
        <w:rPr>
          <w:rFonts w:ascii="Arial" w:hAnsi="Arial" w:cs="Arial"/>
          <w:color w:val="000000"/>
          <w:sz w:val="22"/>
          <w:szCs w:val="22"/>
          <w:u w:val="single"/>
        </w:rPr>
        <w:t>nuestro grupo.</w:t>
      </w:r>
      <w:r>
        <w:rPr>
          <w:rFonts w:ascii="Arial" w:hAnsi="Arial" w:cs="Arial"/>
          <w:color w:val="000000"/>
          <w:sz w:val="22"/>
          <w:szCs w:val="22"/>
        </w:rPr>
        <w:t xml:space="preserve">   Envíe un correo electró a </w:t>
      </w:r>
      <w:r>
        <w:rPr>
          <w:rFonts w:ascii="Arial" w:hAnsi="Arial" w:cs="Arial"/>
          <w:color w:val="000000"/>
          <w:sz w:val="22"/>
          <w:szCs w:val="22"/>
          <w:u w:val="single"/>
        </w:rPr>
        <w:t>liza.reyescruz@floridawomancare.com</w:t>
      </w:r>
    </w:p>
    <w:p w:rsidR="002247C9" w:rsidRDefault="002247C9" w:rsidP="002247C9">
      <w:pPr>
        <w:pStyle w:val="NormalWeb"/>
        <w:numPr>
          <w:ilvl w:val="0"/>
          <w:numId w:val="15"/>
        </w:numPr>
        <w:spacing w:before="0" w:beforeAutospacing="0" w:after="0" w:afterAutospacing="0"/>
        <w:ind w:left="1440"/>
        <w:jc w:val="both"/>
        <w:textAlignment w:val="baseline"/>
        <w:rPr>
          <w:rFonts w:ascii="Arial" w:hAnsi="Arial" w:cs="Arial"/>
          <w:color w:val="000000"/>
          <w:sz w:val="22"/>
          <w:szCs w:val="22"/>
        </w:rPr>
      </w:pPr>
      <w:r>
        <w:rPr>
          <w:rFonts w:ascii="Arial" w:hAnsi="Arial" w:cs="Arial"/>
          <w:color w:val="000000"/>
          <w:sz w:val="22"/>
          <w:szCs w:val="22"/>
        </w:rPr>
        <w:t xml:space="preserve">Para preguntas financieras e cargos y precios y informacion relacionada con los costos obstétricos relacionados diretamento </w:t>
      </w:r>
      <w:r>
        <w:rPr>
          <w:rFonts w:ascii="Arial" w:hAnsi="Arial" w:cs="Arial"/>
          <w:color w:val="000000"/>
          <w:sz w:val="22"/>
          <w:szCs w:val="22"/>
          <w:u w:val="single"/>
        </w:rPr>
        <w:t>con lo hospital</w:t>
      </w:r>
      <w:r>
        <w:rPr>
          <w:rFonts w:ascii="Arial" w:hAnsi="Arial" w:cs="Arial"/>
          <w:color w:val="000000"/>
          <w:sz w:val="22"/>
          <w:szCs w:val="22"/>
        </w:rPr>
        <w:t xml:space="preserve">,  deben abordarse directamente con el departamento financiero del hospital al (407) 303 0519 </w:t>
      </w:r>
      <w:hyperlink r:id="rId5" w:history="1">
        <w:r>
          <w:rPr>
            <w:rStyle w:val="Hyperlink"/>
            <w:rFonts w:ascii="Arial" w:hAnsi="Arial" w:cs="Arial"/>
            <w:color w:val="000000"/>
            <w:sz w:val="20"/>
            <w:szCs w:val="20"/>
          </w:rPr>
          <w:t>https://www.adventhealth.com/prices-estimator</w:t>
        </w:r>
      </w:hyperlink>
      <w:r>
        <w:rPr>
          <w:rFonts w:ascii="Arial" w:hAnsi="Arial" w:cs="Arial"/>
          <w:color w:val="000000"/>
          <w:sz w:val="20"/>
          <w:szCs w:val="20"/>
        </w:rPr>
        <w:t xml:space="preserve"> y </w:t>
      </w:r>
      <w:hyperlink r:id="rId6" w:history="1">
        <w:r>
          <w:rPr>
            <w:rStyle w:val="Hyperlink"/>
            <w:rFonts w:ascii="Arial" w:hAnsi="Arial" w:cs="Arial"/>
            <w:color w:val="000000"/>
            <w:sz w:val="20"/>
            <w:szCs w:val="20"/>
            <w:shd w:val="clear" w:color="auto" w:fill="FFFFFF"/>
          </w:rPr>
          <w:t>kaitlyn.lacour@adventhealth.com</w:t>
        </w:r>
      </w:hyperlink>
    </w:p>
    <w:p w:rsidR="002247C9" w:rsidRDefault="002247C9" w:rsidP="002247C9">
      <w:pPr>
        <w:spacing w:after="240"/>
        <w:rPr>
          <w:rFonts w:ascii="Times New Roman" w:hAnsi="Times New Roman" w:cs="Times New Roman"/>
          <w:sz w:val="24"/>
          <w:szCs w:val="24"/>
        </w:rPr>
      </w:pPr>
    </w:p>
    <w:p w:rsidR="002247C9" w:rsidRDefault="002247C9" w:rsidP="002247C9">
      <w:pPr>
        <w:pStyle w:val="NormalWeb"/>
        <w:spacing w:before="0" w:beforeAutospacing="0" w:after="0" w:afterAutospacing="0"/>
        <w:jc w:val="both"/>
      </w:pPr>
      <w:r>
        <w:rPr>
          <w:rFonts w:ascii="Arial" w:hAnsi="Arial" w:cs="Arial"/>
          <w:b/>
          <w:bCs/>
          <w:color w:val="000000"/>
          <w:sz w:val="22"/>
          <w:szCs w:val="22"/>
        </w:rPr>
        <w:t>Thalya Rodriguez</w:t>
      </w:r>
      <w:r>
        <w:rPr>
          <w:rFonts w:ascii="Arial" w:hAnsi="Arial" w:cs="Arial"/>
          <w:color w:val="000000"/>
          <w:sz w:val="22"/>
          <w:szCs w:val="22"/>
        </w:rPr>
        <w:t xml:space="preserve"> -</w:t>
      </w:r>
      <w:r>
        <w:rPr>
          <w:rFonts w:ascii="Arial" w:hAnsi="Arial" w:cs="Arial"/>
          <w:b/>
          <w:bCs/>
          <w:color w:val="000000"/>
          <w:sz w:val="22"/>
          <w:szCs w:val="22"/>
        </w:rPr>
        <w:t xml:space="preserve"> Coordinadora de Cirugía, Coordinadora de Expedientes Médicos / Referencias</w:t>
      </w:r>
    </w:p>
    <w:p w:rsidR="002247C9" w:rsidRDefault="002247C9" w:rsidP="002247C9">
      <w:pPr>
        <w:pStyle w:val="NormalWeb"/>
        <w:numPr>
          <w:ilvl w:val="0"/>
          <w:numId w:val="16"/>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Encargada de programar la fecha para su cesárea si el parto será por cesárea</w:t>
      </w:r>
    </w:p>
    <w:p w:rsidR="002247C9" w:rsidRDefault="002247C9" w:rsidP="002247C9">
      <w:pPr>
        <w:pStyle w:val="NormalWeb"/>
        <w:numPr>
          <w:ilvl w:val="0"/>
          <w:numId w:val="16"/>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Encargada de programar la fecha para la inducción del parto, si su parto será vaginal</w:t>
      </w:r>
    </w:p>
    <w:p w:rsidR="002247C9" w:rsidRDefault="002247C9" w:rsidP="002247C9">
      <w:pPr>
        <w:pStyle w:val="NormalWeb"/>
        <w:numPr>
          <w:ilvl w:val="0"/>
          <w:numId w:val="16"/>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Encargada de recibir y archivar todos los registros entrantes, </w:t>
      </w:r>
      <w:proofErr w:type="gramStart"/>
      <w:r>
        <w:rPr>
          <w:rFonts w:ascii="Arial" w:hAnsi="Arial" w:cs="Arial"/>
          <w:color w:val="000000"/>
          <w:sz w:val="22"/>
          <w:szCs w:val="22"/>
        </w:rPr>
        <w:t>como</w:t>
      </w:r>
      <w:proofErr w:type="gramEnd"/>
      <w:r>
        <w:rPr>
          <w:rFonts w:ascii="Arial" w:hAnsi="Arial" w:cs="Arial"/>
          <w:color w:val="000000"/>
          <w:sz w:val="22"/>
          <w:szCs w:val="22"/>
        </w:rPr>
        <w:t xml:space="preserve"> resultados de análisis de sangre, ecografías, consultas con otros médicos o citas realizadas con proveedores anteriores. Es muy importante que envíe esos registros a Thalya antes de la cita. Los registros no se revisarán el mismo día de la visita. Envíe un correo electrónico a thalya.rodriguez@floridawomancare.com</w:t>
      </w:r>
    </w:p>
    <w:p w:rsidR="002247C9" w:rsidRDefault="002247C9" w:rsidP="002247C9">
      <w:pPr>
        <w:rPr>
          <w:rFonts w:ascii="Times New Roman" w:hAnsi="Times New Roman" w:cs="Times New Roman"/>
          <w:sz w:val="24"/>
          <w:szCs w:val="24"/>
        </w:rPr>
      </w:pPr>
    </w:p>
    <w:p w:rsidR="002247C9" w:rsidRDefault="002247C9" w:rsidP="002247C9">
      <w:pPr>
        <w:pStyle w:val="NormalWeb"/>
        <w:spacing w:before="0" w:beforeAutospacing="0" w:after="0" w:afterAutospacing="0"/>
        <w:jc w:val="both"/>
      </w:pPr>
      <w:r>
        <w:rPr>
          <w:rFonts w:ascii="Arial" w:hAnsi="Arial" w:cs="Arial"/>
          <w:b/>
          <w:bCs/>
          <w:color w:val="000000"/>
          <w:sz w:val="22"/>
          <w:szCs w:val="22"/>
        </w:rPr>
        <w:t>Nadja Pereira, Alejandra Martinez y Isabella Leal, y Leticia Soares (y Camila - AI agente de inteligencia artififical</w:t>
      </w:r>
      <w:proofErr w:type="gramStart"/>
      <w:r>
        <w:rPr>
          <w:rFonts w:ascii="Arial" w:hAnsi="Arial" w:cs="Arial"/>
          <w:b/>
          <w:bCs/>
          <w:color w:val="000000"/>
          <w:sz w:val="22"/>
          <w:szCs w:val="22"/>
        </w:rPr>
        <w:t xml:space="preserve">) </w:t>
      </w:r>
      <w:r>
        <w:rPr>
          <w:rFonts w:ascii="Arial" w:hAnsi="Arial" w:cs="Arial"/>
          <w:color w:val="000000"/>
          <w:sz w:val="22"/>
          <w:szCs w:val="22"/>
        </w:rPr>
        <w:t> -</w:t>
      </w:r>
      <w:proofErr w:type="gramEnd"/>
      <w:r>
        <w:rPr>
          <w:rFonts w:ascii="Arial" w:hAnsi="Arial" w:cs="Arial"/>
          <w:b/>
          <w:bCs/>
          <w:color w:val="000000"/>
          <w:sz w:val="22"/>
          <w:szCs w:val="22"/>
        </w:rPr>
        <w:t xml:space="preserve"> Recepcionistas</w:t>
      </w:r>
      <w:r>
        <w:rPr>
          <w:rFonts w:ascii="Arial" w:hAnsi="Arial" w:cs="Arial"/>
          <w:color w:val="000000"/>
          <w:sz w:val="22"/>
          <w:szCs w:val="22"/>
        </w:rPr>
        <w:t xml:space="preserve">. Ellas pueden </w:t>
      </w:r>
      <w:proofErr w:type="gramStart"/>
      <w:r>
        <w:rPr>
          <w:rFonts w:ascii="Arial" w:hAnsi="Arial" w:cs="Arial"/>
          <w:color w:val="000000"/>
          <w:sz w:val="22"/>
          <w:szCs w:val="22"/>
        </w:rPr>
        <w:t>te</w:t>
      </w:r>
      <w:proofErr w:type="gramEnd"/>
      <w:r>
        <w:rPr>
          <w:rFonts w:ascii="Arial" w:hAnsi="Arial" w:cs="Arial"/>
          <w:color w:val="000000"/>
          <w:sz w:val="22"/>
          <w:szCs w:val="22"/>
        </w:rPr>
        <w:t xml:space="preserve"> ayudar a programar o reprogramar citas, y darle una nota de trabajo / escuela para la fecha de la consulta.</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lastRenderedPageBreak/>
        <w:t>Yessenia Dotson, Nicole Cardoso, y Amanda dos Santos - Time de la Dra Arielle Franco</w:t>
      </w:r>
    </w:p>
    <w:p w:rsidR="002247C9" w:rsidRDefault="002247C9" w:rsidP="002247C9">
      <w:pPr>
        <w:pStyle w:val="NormalWeb"/>
        <w:spacing w:before="0" w:beforeAutospacing="0" w:after="0" w:afterAutospacing="0"/>
        <w:jc w:val="both"/>
      </w:pPr>
      <w:r>
        <w:rPr>
          <w:rFonts w:ascii="Arial" w:hAnsi="Arial" w:cs="Arial"/>
          <w:b/>
          <w:bCs/>
          <w:color w:val="000000"/>
          <w:sz w:val="22"/>
          <w:szCs w:val="22"/>
        </w:rPr>
        <w:t>Laryssa Santiago, y Bibiana Leal y Natalia Cardoso -</w:t>
      </w:r>
      <w:proofErr w:type="gramStart"/>
      <w:r>
        <w:rPr>
          <w:rFonts w:ascii="Arial" w:hAnsi="Arial" w:cs="Arial"/>
          <w:b/>
          <w:bCs/>
          <w:color w:val="000000"/>
          <w:sz w:val="22"/>
          <w:szCs w:val="22"/>
        </w:rPr>
        <w:t>  Time</w:t>
      </w:r>
      <w:proofErr w:type="gramEnd"/>
      <w:r>
        <w:rPr>
          <w:rFonts w:ascii="Arial" w:hAnsi="Arial" w:cs="Arial"/>
          <w:b/>
          <w:bCs/>
          <w:color w:val="000000"/>
          <w:sz w:val="22"/>
          <w:szCs w:val="22"/>
        </w:rPr>
        <w:t xml:space="preserve"> de la Dra Renata Starr </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Rosalinda Parra - Ultrasonografa de Celebration </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Veronica Godoy de Leon   - Ultrasonografa de Metrowest (Hiawassee Road)</w:t>
      </w:r>
    </w:p>
    <w:p w:rsidR="002247C9" w:rsidRDefault="002247C9" w:rsidP="002247C9">
      <w:pPr>
        <w:spacing w:after="240"/>
      </w:pPr>
    </w:p>
    <w:p w:rsidR="002247C9" w:rsidRDefault="002247C9" w:rsidP="002247C9">
      <w:pPr>
        <w:pStyle w:val="NormalWeb"/>
        <w:spacing w:before="0" w:beforeAutospacing="0" w:after="0" w:afterAutospacing="0"/>
        <w:jc w:val="both"/>
      </w:pPr>
      <w:r>
        <w:rPr>
          <w:rFonts w:ascii="Arial" w:hAnsi="Arial" w:cs="Arial"/>
          <w:b/>
          <w:bCs/>
          <w:color w:val="000000"/>
          <w:sz w:val="22"/>
          <w:szCs w:val="22"/>
        </w:rPr>
        <w:t xml:space="preserve"> Nathalie </w:t>
      </w:r>
      <w:proofErr w:type="gramStart"/>
      <w:r>
        <w:rPr>
          <w:rFonts w:ascii="Arial" w:hAnsi="Arial" w:cs="Arial"/>
          <w:b/>
          <w:bCs/>
          <w:color w:val="000000"/>
          <w:sz w:val="22"/>
          <w:szCs w:val="22"/>
        </w:rPr>
        <w:t xml:space="preserve">Carty </w:t>
      </w:r>
      <w:r>
        <w:rPr>
          <w:rFonts w:ascii="Arial" w:hAnsi="Arial" w:cs="Arial"/>
          <w:color w:val="000000"/>
          <w:sz w:val="22"/>
          <w:szCs w:val="22"/>
        </w:rPr>
        <w:t> -</w:t>
      </w:r>
      <w:proofErr w:type="gramEnd"/>
      <w:r>
        <w:rPr>
          <w:rFonts w:ascii="Arial" w:hAnsi="Arial" w:cs="Arial"/>
          <w:b/>
          <w:bCs/>
          <w:color w:val="000000"/>
          <w:sz w:val="22"/>
          <w:szCs w:val="22"/>
        </w:rPr>
        <w:t xml:space="preserve"> Coordinadora de Triaje.</w:t>
      </w:r>
    </w:p>
    <w:p w:rsidR="002247C9" w:rsidRDefault="002247C9" w:rsidP="002247C9">
      <w:pPr>
        <w:pStyle w:val="NormalWeb"/>
        <w:numPr>
          <w:ilvl w:val="0"/>
          <w:numId w:val="17"/>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Recibe todas las llamadas telefónicas con preguntas clínicas </w:t>
      </w:r>
      <w:proofErr w:type="gramStart"/>
      <w:r>
        <w:rPr>
          <w:rFonts w:ascii="Arial" w:hAnsi="Arial" w:cs="Arial"/>
          <w:color w:val="000000"/>
          <w:sz w:val="22"/>
          <w:szCs w:val="22"/>
        </w:rPr>
        <w:t>durante</w:t>
      </w:r>
      <w:proofErr w:type="gramEnd"/>
      <w:r>
        <w:rPr>
          <w:rFonts w:ascii="Arial" w:hAnsi="Arial" w:cs="Arial"/>
          <w:color w:val="000000"/>
          <w:sz w:val="22"/>
          <w:szCs w:val="22"/>
        </w:rPr>
        <w:t xml:space="preserve"> el horario de oficina (de 08:00 a 16:30 de lunes a jueves y de 08:00 a 12:00 los viernes). Si sabe la respuesta, la ayudará. Si no la sabe, se comunicará con uno de los médicos o enfermera especializada</w:t>
      </w:r>
    </w:p>
    <w:p w:rsidR="002247C9" w:rsidRDefault="002247C9" w:rsidP="002247C9">
      <w:pPr>
        <w:pStyle w:val="NormalWeb"/>
        <w:numPr>
          <w:ilvl w:val="0"/>
          <w:numId w:val="17"/>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Email: </w:t>
      </w:r>
      <w:hyperlink r:id="rId7" w:history="1">
        <w:r>
          <w:rPr>
            <w:rStyle w:val="Hyperlink"/>
            <w:rFonts w:ascii="Arial" w:hAnsi="Arial" w:cs="Arial"/>
            <w:color w:val="1155CC"/>
            <w:sz w:val="22"/>
            <w:szCs w:val="22"/>
          </w:rPr>
          <w:t>nathalie.carty1@floridawomancare.com</w:t>
        </w:r>
      </w:hyperlink>
    </w:p>
    <w:p w:rsidR="002247C9" w:rsidRDefault="002247C9" w:rsidP="002247C9">
      <w:pPr>
        <w:rPr>
          <w:rFonts w:ascii="Times New Roman" w:hAnsi="Times New Roman" w:cs="Times New Roman"/>
          <w:sz w:val="24"/>
          <w:szCs w:val="24"/>
        </w:rPr>
      </w:pPr>
    </w:p>
    <w:p w:rsidR="002247C9" w:rsidRDefault="002247C9" w:rsidP="002247C9">
      <w:pPr>
        <w:pStyle w:val="NormalWeb"/>
        <w:spacing w:before="0" w:beforeAutospacing="0" w:after="0" w:afterAutospacing="0"/>
        <w:jc w:val="both"/>
      </w:pPr>
      <w:r>
        <w:rPr>
          <w:rFonts w:ascii="Arial" w:hAnsi="Arial" w:cs="Arial"/>
          <w:b/>
          <w:bCs/>
          <w:color w:val="000000"/>
          <w:sz w:val="22"/>
          <w:szCs w:val="22"/>
        </w:rPr>
        <w:t xml:space="preserve">Hilda Alvarez - Gerente de Oficina - Contacto </w:t>
      </w:r>
      <w:r>
        <w:rPr>
          <w:rFonts w:ascii="Arial" w:hAnsi="Arial" w:cs="Arial"/>
          <w:color w:val="000000"/>
          <w:sz w:val="22"/>
          <w:szCs w:val="22"/>
        </w:rPr>
        <w:t>hilda.alvarez1@floridawomancare.com</w:t>
      </w:r>
    </w:p>
    <w:p w:rsidR="002247C9" w:rsidRDefault="002247C9" w:rsidP="002247C9">
      <w:pPr>
        <w:spacing w:after="240"/>
      </w:pPr>
    </w:p>
    <w:p w:rsidR="002247C9" w:rsidRDefault="002247C9" w:rsidP="002247C9">
      <w:pPr>
        <w:pStyle w:val="NormalWeb"/>
        <w:spacing w:before="0" w:beforeAutospacing="0" w:after="0" w:afterAutospacing="0"/>
        <w:jc w:val="both"/>
      </w:pPr>
      <w:r>
        <w:rPr>
          <w:rFonts w:ascii="Arial" w:hAnsi="Arial" w:cs="Arial"/>
          <w:b/>
          <w:bCs/>
          <w:color w:val="000000"/>
          <w:sz w:val="22"/>
          <w:szCs w:val="22"/>
        </w:rPr>
        <w:t>QUÉ ESPERAR DURANTE LAS VISITAS</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5-7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Confirmación del embarazo (hacemos una cita para confirmar el embarazo para realizar una prueba de embarazo en orina en el consultorio)</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Ecografía de viabilidad (la edad gestacional más temprana para detectar los latidos cardíacos fetales es entre las 6 ½ semanas y las 7 semanas; antes de las 6 semanas no podemos confirmar que será </w:t>
      </w:r>
      <w:proofErr w:type="gramStart"/>
      <w:r>
        <w:rPr>
          <w:rFonts w:ascii="Arial" w:hAnsi="Arial" w:cs="Arial"/>
          <w:color w:val="000000"/>
          <w:sz w:val="22"/>
          <w:szCs w:val="22"/>
        </w:rPr>
        <w:t>un</w:t>
      </w:r>
      <w:proofErr w:type="gramEnd"/>
      <w:r>
        <w:rPr>
          <w:rFonts w:ascii="Arial" w:hAnsi="Arial" w:cs="Arial"/>
          <w:color w:val="000000"/>
          <w:sz w:val="22"/>
          <w:szCs w:val="22"/>
        </w:rPr>
        <w:t xml:space="preserve"> embarazo viable)</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Cita con Julie Parsons (Coordinadora de obstetricia) para una descripción general </w:t>
      </w:r>
      <w:proofErr w:type="gramStart"/>
      <w:r>
        <w:rPr>
          <w:rFonts w:ascii="Arial" w:hAnsi="Arial" w:cs="Arial"/>
          <w:color w:val="000000"/>
          <w:sz w:val="22"/>
          <w:szCs w:val="22"/>
        </w:rPr>
        <w:t>del</w:t>
      </w:r>
      <w:proofErr w:type="gramEnd"/>
      <w:r>
        <w:rPr>
          <w:rFonts w:ascii="Arial" w:hAnsi="Arial" w:cs="Arial"/>
          <w:color w:val="000000"/>
          <w:sz w:val="22"/>
          <w:szCs w:val="22"/>
        </w:rPr>
        <w:t xml:space="preserve"> embarazo: ella le explicará lo que debe evitar comer durante el embarazo, la frecuencia de las visitas, le brindará información general sobre nuestra práctica y le dará la orden de análisis de sangre para los análisis del primer trimestre (como tipo de sangre, VIH, hepatitis, etc.)</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Comience a tomar vitaminas prenatales tan pronto </w:t>
      </w:r>
      <w:proofErr w:type="gramStart"/>
      <w:r>
        <w:rPr>
          <w:rFonts w:ascii="Arial" w:hAnsi="Arial" w:cs="Arial"/>
          <w:color w:val="000000"/>
          <w:sz w:val="22"/>
          <w:szCs w:val="22"/>
        </w:rPr>
        <w:t>como</w:t>
      </w:r>
      <w:proofErr w:type="gramEnd"/>
      <w:r>
        <w:rPr>
          <w:rFonts w:ascii="Arial" w:hAnsi="Arial" w:cs="Arial"/>
          <w:color w:val="000000"/>
          <w:sz w:val="22"/>
          <w:szCs w:val="22"/>
        </w:rPr>
        <w:t xml:space="preserve"> descubra que está embarazada (puede obtenerlas directamente sin receta, asegúrese de que tengan ácido fólico y DHA)</w:t>
      </w:r>
    </w:p>
    <w:p w:rsidR="002247C9" w:rsidRDefault="002247C9" w:rsidP="002247C9">
      <w:pPr>
        <w:pStyle w:val="NormalWeb"/>
        <w:spacing w:before="0" w:beforeAutospacing="0" w:after="0" w:afterAutospacing="0"/>
        <w:jc w:val="both"/>
      </w:pPr>
      <w:r>
        <w:rPr>
          <w:rFonts w:ascii="Arial" w:hAnsi="Arial" w:cs="Arial"/>
          <w:color w:val="000000"/>
          <w:sz w:val="22"/>
          <w:szCs w:val="22"/>
        </w:rPr>
        <w:t>- Examen citológico para la recolección de la prueba de Papanicolaou</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11-13 semanas</w:t>
      </w:r>
    </w:p>
    <w:p w:rsidR="002247C9" w:rsidRDefault="002247C9" w:rsidP="002247C9">
      <w:pPr>
        <w:pStyle w:val="NormalWeb"/>
        <w:spacing w:before="180" w:beforeAutospacing="0" w:after="420" w:afterAutospacing="0"/>
        <w:jc w:val="both"/>
      </w:pPr>
      <w:r>
        <w:rPr>
          <w:rFonts w:ascii="Arial" w:hAnsi="Arial" w:cs="Arial"/>
          <w:color w:val="000000"/>
          <w:sz w:val="22"/>
          <w:szCs w:val="22"/>
        </w:rPr>
        <w:t xml:space="preserve">- Análisis de sangre opcional para pruebas genéticas llamado NIPT (prueba prenatal no invasiva): Evalúa el riesgo de que el bebé tenga el síndrome de </w:t>
      </w:r>
      <w:proofErr w:type="gramStart"/>
      <w:r>
        <w:rPr>
          <w:rFonts w:ascii="Arial" w:hAnsi="Arial" w:cs="Arial"/>
          <w:color w:val="000000"/>
          <w:sz w:val="22"/>
          <w:szCs w:val="22"/>
        </w:rPr>
        <w:t>Down</w:t>
      </w:r>
      <w:proofErr w:type="gramEnd"/>
      <w:r>
        <w:rPr>
          <w:rFonts w:ascii="Arial" w:hAnsi="Arial" w:cs="Arial"/>
          <w:color w:val="000000"/>
          <w:sz w:val="22"/>
          <w:szCs w:val="22"/>
        </w:rPr>
        <w:t xml:space="preserve"> y otras 2 anomalías letales. También puede detectar el sexo </w:t>
      </w:r>
      <w:proofErr w:type="gramStart"/>
      <w:r>
        <w:rPr>
          <w:rFonts w:ascii="Arial" w:hAnsi="Arial" w:cs="Arial"/>
          <w:color w:val="000000"/>
          <w:sz w:val="22"/>
          <w:szCs w:val="22"/>
        </w:rPr>
        <w:t>del</w:t>
      </w:r>
      <w:proofErr w:type="gramEnd"/>
      <w:r>
        <w:rPr>
          <w:rFonts w:ascii="Arial" w:hAnsi="Arial" w:cs="Arial"/>
          <w:color w:val="000000"/>
          <w:sz w:val="22"/>
          <w:szCs w:val="22"/>
        </w:rPr>
        <w:t xml:space="preserve"> bebé</w:t>
      </w:r>
    </w:p>
    <w:p w:rsidR="002247C9" w:rsidRDefault="002247C9" w:rsidP="002247C9">
      <w:pPr>
        <w:pStyle w:val="NormalWeb"/>
        <w:spacing w:before="180" w:beforeAutospacing="0" w:after="420" w:afterAutospacing="0"/>
        <w:jc w:val="both"/>
      </w:pPr>
      <w:r>
        <w:rPr>
          <w:rFonts w:ascii="Arial" w:hAnsi="Arial" w:cs="Arial"/>
          <w:color w:val="000000"/>
          <w:sz w:val="22"/>
          <w:szCs w:val="22"/>
        </w:rPr>
        <w:t xml:space="preserve">- Análisis de sangre opcional para el cribado de portadores genéticos: Esta prueba detecta si usted tiene una mutación genética oculta de algunas enfermedades médicas, </w:t>
      </w:r>
      <w:proofErr w:type="gramStart"/>
      <w:r>
        <w:rPr>
          <w:rFonts w:ascii="Arial" w:hAnsi="Arial" w:cs="Arial"/>
          <w:color w:val="000000"/>
          <w:sz w:val="22"/>
          <w:szCs w:val="22"/>
        </w:rPr>
        <w:t>como</w:t>
      </w:r>
      <w:proofErr w:type="gramEnd"/>
      <w:r>
        <w:rPr>
          <w:rFonts w:ascii="Arial" w:hAnsi="Arial" w:cs="Arial"/>
          <w:color w:val="000000"/>
          <w:sz w:val="22"/>
          <w:szCs w:val="22"/>
        </w:rPr>
        <w:t xml:space="preserve"> la fibrosis quística, la enfermedad de células falciformes, la talasemia, la distrofia muscular, entre otras.  Si los resultados son anormales, también recomendaríamos que el padre </w:t>
      </w:r>
      <w:proofErr w:type="gramStart"/>
      <w:r>
        <w:rPr>
          <w:rFonts w:ascii="Arial" w:hAnsi="Arial" w:cs="Arial"/>
          <w:color w:val="000000"/>
          <w:sz w:val="22"/>
          <w:szCs w:val="22"/>
        </w:rPr>
        <w:t>del</w:t>
      </w:r>
      <w:proofErr w:type="gramEnd"/>
      <w:r>
        <w:rPr>
          <w:rFonts w:ascii="Arial" w:hAnsi="Arial" w:cs="Arial"/>
          <w:color w:val="000000"/>
          <w:sz w:val="22"/>
          <w:szCs w:val="22"/>
        </w:rPr>
        <w:t xml:space="preserve"> bebé se haga la prueba y su seguro sería el que se facturaría (no el de la paciente). </w:t>
      </w:r>
    </w:p>
    <w:p w:rsidR="002247C9" w:rsidRDefault="002247C9" w:rsidP="002247C9">
      <w:pPr>
        <w:pStyle w:val="NormalWeb"/>
        <w:spacing w:before="180" w:beforeAutospacing="0" w:after="420" w:afterAutospacing="0"/>
        <w:jc w:val="both"/>
      </w:pPr>
      <w:r>
        <w:rPr>
          <w:rFonts w:ascii="Arial" w:hAnsi="Arial" w:cs="Arial"/>
          <w:color w:val="000000"/>
          <w:sz w:val="22"/>
          <w:szCs w:val="22"/>
        </w:rPr>
        <w:lastRenderedPageBreak/>
        <w:t xml:space="preserve">- Debe llamar directamente a Natera al 561-463-8876 y a su compañía de seguros para verificar la cobertura médica y cualquier copago necesario (nosotros no nos encargamos de ningún trámite de facturación relacionado con estas pruebas). Estas pruebas se ofrecen tanto en nuestra oficina de Celebration </w:t>
      </w:r>
      <w:proofErr w:type="gramStart"/>
      <w:r>
        <w:rPr>
          <w:rFonts w:ascii="Arial" w:hAnsi="Arial" w:cs="Arial"/>
          <w:color w:val="000000"/>
          <w:sz w:val="22"/>
          <w:szCs w:val="22"/>
        </w:rPr>
        <w:t>como</w:t>
      </w:r>
      <w:proofErr w:type="gramEnd"/>
      <w:r>
        <w:rPr>
          <w:rFonts w:ascii="Arial" w:hAnsi="Arial" w:cs="Arial"/>
          <w:color w:val="000000"/>
          <w:sz w:val="22"/>
          <w:szCs w:val="22"/>
        </w:rPr>
        <w:t xml:space="preserve"> en la de Metrowest.</w:t>
      </w:r>
    </w:p>
    <w:p w:rsidR="002247C9" w:rsidRDefault="002247C9" w:rsidP="002247C9">
      <w:pPr>
        <w:pStyle w:val="NormalWeb"/>
        <w:spacing w:before="0" w:beforeAutospacing="0" w:after="0" w:afterAutospacing="0"/>
        <w:jc w:val="both"/>
      </w:pPr>
      <w:r>
        <w:rPr>
          <w:rFonts w:ascii="Arial" w:hAnsi="Arial" w:cs="Arial"/>
          <w:b/>
          <w:bCs/>
          <w:color w:val="000000"/>
          <w:sz w:val="22"/>
          <w:szCs w:val="22"/>
        </w:rPr>
        <w:t>12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Podemos </w:t>
      </w:r>
      <w:proofErr w:type="gramStart"/>
      <w:r>
        <w:rPr>
          <w:rFonts w:ascii="Arial" w:hAnsi="Arial" w:cs="Arial"/>
          <w:color w:val="000000"/>
          <w:sz w:val="22"/>
          <w:szCs w:val="22"/>
        </w:rPr>
        <w:t>usar</w:t>
      </w:r>
      <w:proofErr w:type="gramEnd"/>
      <w:r>
        <w:rPr>
          <w:rFonts w:ascii="Arial" w:hAnsi="Arial" w:cs="Arial"/>
          <w:color w:val="000000"/>
          <w:sz w:val="22"/>
          <w:szCs w:val="22"/>
        </w:rPr>
        <w:t xml:space="preserve"> el doppler fetal para escuchar los latidos del corazón fetal en el consultorio (antes de las 12 semanas el bebé es demasiado pequeño y no podemos detectarlo con el doppler de mano)</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16-20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Evaluación de análisis de sangre para espina bífida llamada AFP (alfa fetoproteína)</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Comenzará </w:t>
      </w:r>
      <w:proofErr w:type="gramStart"/>
      <w:r>
        <w:rPr>
          <w:rFonts w:ascii="Arial" w:hAnsi="Arial" w:cs="Arial"/>
          <w:color w:val="000000"/>
          <w:sz w:val="22"/>
          <w:szCs w:val="22"/>
        </w:rPr>
        <w:t>a</w:t>
      </w:r>
      <w:proofErr w:type="gramEnd"/>
      <w:r>
        <w:rPr>
          <w:rFonts w:ascii="Arial" w:hAnsi="Arial" w:cs="Arial"/>
          <w:color w:val="000000"/>
          <w:sz w:val="22"/>
          <w:szCs w:val="22"/>
        </w:rPr>
        <w:t xml:space="preserve"> experimentar movimiento por primera vez alrededor de las 18-20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Vacuna contra la gripe: se ofrece en nuestro consultorio y en varias farmacias, si está embarazada </w:t>
      </w:r>
      <w:proofErr w:type="gramStart"/>
      <w:r>
        <w:rPr>
          <w:rFonts w:ascii="Arial" w:hAnsi="Arial" w:cs="Arial"/>
          <w:color w:val="000000"/>
          <w:sz w:val="22"/>
          <w:szCs w:val="22"/>
        </w:rPr>
        <w:t>durante</w:t>
      </w:r>
      <w:proofErr w:type="gramEnd"/>
      <w:r>
        <w:rPr>
          <w:rFonts w:ascii="Arial" w:hAnsi="Arial" w:cs="Arial"/>
          <w:color w:val="000000"/>
          <w:sz w:val="22"/>
          <w:szCs w:val="22"/>
        </w:rPr>
        <w:t xml:space="preserve"> los meses de Octubre a Febrero</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20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Ecografía anatómica (también conocida </w:t>
      </w:r>
      <w:proofErr w:type="gramStart"/>
      <w:r>
        <w:rPr>
          <w:rFonts w:ascii="Arial" w:hAnsi="Arial" w:cs="Arial"/>
          <w:color w:val="000000"/>
          <w:sz w:val="22"/>
          <w:szCs w:val="22"/>
        </w:rPr>
        <w:t>como</w:t>
      </w:r>
      <w:proofErr w:type="gramEnd"/>
      <w:r>
        <w:rPr>
          <w:rFonts w:ascii="Arial" w:hAnsi="Arial" w:cs="Arial"/>
          <w:color w:val="000000"/>
          <w:sz w:val="22"/>
          <w:szCs w:val="22"/>
        </w:rPr>
        <w:t xml:space="preserve"> ecografía morfológica): esta es una ecografía importante para la evaluación de todas las estructuras de los órganos fetales, la placenta, la longitud del cuello uterino y el líquido amniótico</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28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Entre las 28 y 29 semanas se recomienda completar un análisis de sangre que incluye una prueba de provocación de glucosa de 1 hora, para la evaluación de la diabetes gestacional.  </w:t>
      </w:r>
    </w:p>
    <w:p w:rsidR="002247C9" w:rsidRDefault="002247C9" w:rsidP="002247C9">
      <w:pPr>
        <w:pStyle w:val="NormalWeb"/>
        <w:spacing w:before="0" w:beforeAutospacing="0" w:after="0" w:afterAutospacing="0"/>
        <w:jc w:val="both"/>
      </w:pPr>
      <w:r>
        <w:rPr>
          <w:rFonts w:ascii="Roboto" w:hAnsi="Roboto"/>
          <w:color w:val="1F1F1F"/>
          <w:sz w:val="22"/>
          <w:szCs w:val="22"/>
          <w:shd w:val="clear" w:color="auto" w:fill="F8F9FA"/>
        </w:rPr>
        <w:t>Este análisis de sangre se ofrece en nuestras oficinas de Celebration y</w:t>
      </w:r>
      <w:proofErr w:type="gramStart"/>
      <w:r>
        <w:rPr>
          <w:rFonts w:ascii="Roboto" w:hAnsi="Roboto"/>
          <w:color w:val="1F1F1F"/>
          <w:sz w:val="22"/>
          <w:szCs w:val="22"/>
          <w:shd w:val="clear" w:color="auto" w:fill="F8F9FA"/>
        </w:rPr>
        <w:t>  Metrowest</w:t>
      </w:r>
      <w:proofErr w:type="gramEnd"/>
      <w:r>
        <w:rPr>
          <w:rFonts w:ascii="Roboto" w:hAnsi="Roboto"/>
          <w:color w:val="1F1F1F"/>
          <w:sz w:val="22"/>
          <w:szCs w:val="22"/>
          <w:shd w:val="clear" w:color="auto" w:fill="F8F9FA"/>
        </w:rPr>
        <w:t>.</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Regístrese previamente en el hospital a través </w:t>
      </w:r>
      <w:proofErr w:type="gramStart"/>
      <w:r>
        <w:rPr>
          <w:rFonts w:ascii="Arial" w:hAnsi="Arial" w:cs="Arial"/>
          <w:color w:val="000000"/>
          <w:sz w:val="22"/>
          <w:szCs w:val="22"/>
        </w:rPr>
        <w:t>del</w:t>
      </w:r>
      <w:proofErr w:type="gramEnd"/>
      <w:r>
        <w:rPr>
          <w:rFonts w:ascii="Arial" w:hAnsi="Arial" w:cs="Arial"/>
          <w:color w:val="000000"/>
          <w:sz w:val="22"/>
          <w:szCs w:val="22"/>
        </w:rPr>
        <w:t xml:space="preserve"> sitio web BabyPlacePreReg.com</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Programe una visita al hospital (opcional) a través </w:t>
      </w:r>
      <w:proofErr w:type="gramStart"/>
      <w:r>
        <w:rPr>
          <w:rFonts w:ascii="Arial" w:hAnsi="Arial" w:cs="Arial"/>
          <w:color w:val="000000"/>
          <w:sz w:val="22"/>
          <w:szCs w:val="22"/>
        </w:rPr>
        <w:t>del</w:t>
      </w:r>
      <w:proofErr w:type="gramEnd"/>
      <w:r>
        <w:rPr>
          <w:rFonts w:ascii="Arial" w:hAnsi="Arial" w:cs="Arial"/>
          <w:color w:val="000000"/>
          <w:sz w:val="22"/>
          <w:szCs w:val="22"/>
        </w:rPr>
        <w:t xml:space="preserve"> Sitio web BabyPlaceTour.com</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Obtenga información sobre la lista de equipaje a través </w:t>
      </w:r>
      <w:proofErr w:type="gramStart"/>
      <w:r>
        <w:rPr>
          <w:rFonts w:ascii="Arial" w:hAnsi="Arial" w:cs="Arial"/>
          <w:color w:val="000000"/>
          <w:sz w:val="22"/>
          <w:szCs w:val="22"/>
        </w:rPr>
        <w:t>del</w:t>
      </w:r>
      <w:proofErr w:type="gramEnd"/>
      <w:r>
        <w:rPr>
          <w:rFonts w:ascii="Arial" w:hAnsi="Arial" w:cs="Arial"/>
          <w:color w:val="000000"/>
          <w:sz w:val="22"/>
          <w:szCs w:val="22"/>
        </w:rPr>
        <w:t xml:space="preserve"> sitio web BabyPlaceResources.com</w:t>
      </w:r>
    </w:p>
    <w:p w:rsidR="002247C9" w:rsidRDefault="002247C9" w:rsidP="002247C9">
      <w:pPr>
        <w:pStyle w:val="NormalWeb"/>
        <w:spacing w:before="0" w:beforeAutospacing="0" w:after="0" w:afterAutospacing="0"/>
        <w:jc w:val="both"/>
      </w:pPr>
      <w:r>
        <w:rPr>
          <w:rFonts w:ascii="Arial" w:hAnsi="Arial" w:cs="Arial"/>
          <w:color w:val="000000"/>
          <w:sz w:val="22"/>
          <w:szCs w:val="22"/>
        </w:rPr>
        <w:t>- Vacunación Tdap (contra el tétano, la difteria y la tos ferina; se ofrece entre las 28 y 36 semanas en varias farmacias</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Vacuna de inmunoglobulina Rhogam si su factor Rh es negativo (por ejemplo, tipo de sangre A- u O-).  </w:t>
      </w:r>
      <w:r>
        <w:rPr>
          <w:rFonts w:ascii="Arial" w:hAnsi="Arial" w:cs="Arial"/>
          <w:color w:val="1F1F1F"/>
          <w:sz w:val="22"/>
          <w:szCs w:val="22"/>
          <w:shd w:val="clear" w:color="auto" w:fill="F8F9FA"/>
        </w:rPr>
        <w:t>Esto se hace en nuestra oficina</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32-36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Puede recibir la vacuna contra el VSR </w:t>
      </w:r>
      <w:proofErr w:type="gramStart"/>
      <w:r>
        <w:rPr>
          <w:rFonts w:ascii="Arial" w:hAnsi="Arial" w:cs="Arial"/>
          <w:color w:val="000000"/>
          <w:sz w:val="22"/>
          <w:szCs w:val="22"/>
        </w:rPr>
        <w:t>durante</w:t>
      </w:r>
      <w:proofErr w:type="gramEnd"/>
      <w:r>
        <w:rPr>
          <w:rFonts w:ascii="Arial" w:hAnsi="Arial" w:cs="Arial"/>
          <w:color w:val="000000"/>
          <w:sz w:val="22"/>
          <w:szCs w:val="22"/>
        </w:rPr>
        <w:t xml:space="preserve"> esta edad gestacional a través de CVS con Minute Clinica (</w:t>
      </w:r>
      <w:r>
        <w:rPr>
          <w:rFonts w:ascii="Roboto" w:hAnsi="Roboto"/>
          <w:color w:val="1F1F1F"/>
          <w:sz w:val="22"/>
          <w:szCs w:val="22"/>
          <w:shd w:val="clear" w:color="auto" w:fill="F8F9FA"/>
        </w:rPr>
        <w:t>Llame con anticipación, algunas farmacias no tienen esta vacuna).</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El VSR es la causa más común de hospitalización en bebés, y esta vacuna es una forma sencilla de disminuir </w:t>
      </w:r>
      <w:proofErr w:type="gramStart"/>
      <w:r>
        <w:rPr>
          <w:rFonts w:ascii="Arial" w:hAnsi="Arial" w:cs="Arial"/>
          <w:color w:val="000000"/>
          <w:sz w:val="22"/>
          <w:szCs w:val="22"/>
        </w:rPr>
        <w:t>ese</w:t>
      </w:r>
      <w:proofErr w:type="gramEnd"/>
      <w:r>
        <w:rPr>
          <w:rFonts w:ascii="Arial" w:hAnsi="Arial" w:cs="Arial"/>
          <w:color w:val="000000"/>
          <w:sz w:val="22"/>
          <w:szCs w:val="22"/>
        </w:rPr>
        <w:t xml:space="preserve"> riesgo para usted y su bebé después del nacimiento.</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34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Comience con pruebas de esfuerzo semanales (NST) si es necesario para la vigilancia fetal. Esto se realiza en algunas pacientes que tienen </w:t>
      </w:r>
      <w:proofErr w:type="gramStart"/>
      <w:r>
        <w:rPr>
          <w:rFonts w:ascii="Arial" w:hAnsi="Arial" w:cs="Arial"/>
          <w:color w:val="000000"/>
          <w:sz w:val="22"/>
          <w:szCs w:val="22"/>
        </w:rPr>
        <w:t>un</w:t>
      </w:r>
      <w:proofErr w:type="gramEnd"/>
      <w:r>
        <w:rPr>
          <w:rFonts w:ascii="Arial" w:hAnsi="Arial" w:cs="Arial"/>
          <w:color w:val="000000"/>
          <w:sz w:val="22"/>
          <w:szCs w:val="22"/>
        </w:rPr>
        <w:t xml:space="preserve"> embarazo de alto riesgo (como edad &gt; 35, edad materna avanzada, hipertensión, restricción del crecimiento fetal, etc.)</w:t>
      </w:r>
    </w:p>
    <w:p w:rsidR="002247C9" w:rsidRDefault="002247C9" w:rsidP="002247C9">
      <w:pPr>
        <w:pStyle w:val="NormalWeb"/>
        <w:spacing w:before="0" w:beforeAutospacing="0" w:after="0" w:afterAutospacing="0"/>
        <w:jc w:val="both"/>
      </w:pPr>
      <w:r>
        <w:rPr>
          <w:rFonts w:ascii="Arial" w:hAnsi="Arial" w:cs="Arial"/>
          <w:color w:val="000000"/>
          <w:sz w:val="22"/>
          <w:szCs w:val="22"/>
        </w:rPr>
        <w:lastRenderedPageBreak/>
        <w:t>- Programe la fecha de su cesárea si es necesaria (Thalya Rodiguez, coordinadora quirúrgica). El hospital cuenta con el horario de quirófano y disponibilidad por de 2 meses a la vez</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35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Iniciar examen pélvico para controles cervicales semanales, para evaluar el cérvix (desde la semana 35 hasta el final </w:t>
      </w:r>
      <w:proofErr w:type="gramStart"/>
      <w:r>
        <w:rPr>
          <w:rFonts w:ascii="Arial" w:hAnsi="Arial" w:cs="Arial"/>
          <w:color w:val="000000"/>
          <w:sz w:val="22"/>
          <w:szCs w:val="22"/>
        </w:rPr>
        <w:t>del</w:t>
      </w:r>
      <w:proofErr w:type="gramEnd"/>
      <w:r>
        <w:rPr>
          <w:rFonts w:ascii="Arial" w:hAnsi="Arial" w:cs="Arial"/>
          <w:color w:val="000000"/>
          <w:sz w:val="22"/>
          <w:szCs w:val="22"/>
        </w:rPr>
        <w:t xml:space="preserve"> embarazo)</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36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Colectar el hisopado rectal vaginal para análisis de GBS (Estreptococo del grupo B) - esta es una bacteria que puede estar presente en el canal vaginal, para que sepamos qué pacientes necesitarán antibióticos </w:t>
      </w:r>
      <w:proofErr w:type="gramStart"/>
      <w:r>
        <w:rPr>
          <w:rFonts w:ascii="Arial" w:hAnsi="Arial" w:cs="Arial"/>
          <w:color w:val="000000"/>
          <w:sz w:val="22"/>
          <w:szCs w:val="22"/>
        </w:rPr>
        <w:t>durante</w:t>
      </w:r>
      <w:proofErr w:type="gramEnd"/>
      <w:r>
        <w:rPr>
          <w:rFonts w:ascii="Arial" w:hAnsi="Arial" w:cs="Arial"/>
          <w:color w:val="000000"/>
          <w:sz w:val="22"/>
          <w:szCs w:val="22"/>
        </w:rPr>
        <w:t xml:space="preserve"> el proceso de parto. Infórmenos si es alérgica a PCN (Penicilina)</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37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Su embarazo ahora se considera a término</w:t>
      </w:r>
    </w:p>
    <w:p w:rsidR="002247C9" w:rsidRDefault="002247C9" w:rsidP="002247C9">
      <w:pPr>
        <w:pStyle w:val="NormalWeb"/>
        <w:spacing w:before="0" w:beforeAutospacing="0" w:after="0" w:afterAutospacing="0"/>
        <w:jc w:val="both"/>
      </w:pPr>
      <w:r>
        <w:rPr>
          <w:rFonts w:ascii="Arial" w:hAnsi="Arial" w:cs="Arial"/>
          <w:color w:val="000000"/>
          <w:sz w:val="22"/>
          <w:szCs w:val="22"/>
        </w:rPr>
        <w:t>- Programe una fecha para inducción de parto (Thalya Rodríguez), en caso de que no entre en trabajo de parto espontáneamente</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37-39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Entre las semanas 37 y 39 es cuando se realiza la última ecografía para evaluar crecimiento, placenta y líquido amniótico (excepto algunos embarazos de alto riesgo que requieren ecografías con mayor frecuencia)</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40 semanas</w:t>
      </w:r>
    </w:p>
    <w:p w:rsidR="002247C9" w:rsidRDefault="002247C9" w:rsidP="002247C9">
      <w:pPr>
        <w:pStyle w:val="NormalWeb"/>
        <w:spacing w:before="0" w:beforeAutospacing="0" w:after="0" w:afterAutospacing="0"/>
        <w:jc w:val="both"/>
      </w:pPr>
      <w:r>
        <w:rPr>
          <w:rFonts w:ascii="Arial" w:hAnsi="Arial" w:cs="Arial"/>
          <w:color w:val="000000"/>
          <w:sz w:val="22"/>
          <w:szCs w:val="22"/>
        </w:rPr>
        <w:t>- Esta es la fecha estimada de parto. Si no estás en labor de parto a las 40 semanas, necesitaremos hacer una ecografía o una prueba sin estrés (NST) para la evaluación fetal y programar la inducción del parto para las 41 semanas</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HOSPITALES</w:t>
      </w:r>
    </w:p>
    <w:p w:rsidR="002247C9" w:rsidRDefault="002247C9" w:rsidP="002247C9">
      <w:pPr>
        <w:pStyle w:val="NormalWeb"/>
        <w:spacing w:before="0" w:beforeAutospacing="0" w:after="0" w:afterAutospacing="0"/>
        <w:jc w:val="both"/>
      </w:pPr>
      <w:r>
        <w:rPr>
          <w:rFonts w:ascii="Arial" w:hAnsi="Arial" w:cs="Arial"/>
          <w:color w:val="000000"/>
          <w:sz w:val="22"/>
          <w:szCs w:val="22"/>
        </w:rPr>
        <w:t>- Entregamos exclusivamente en AHC - Advent Health Celebration Hospital</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La dirección </w:t>
      </w:r>
      <w:proofErr w:type="gramStart"/>
      <w:r>
        <w:rPr>
          <w:rFonts w:ascii="Arial" w:hAnsi="Arial" w:cs="Arial"/>
          <w:color w:val="000000"/>
          <w:sz w:val="22"/>
          <w:szCs w:val="22"/>
        </w:rPr>
        <w:t>del</w:t>
      </w:r>
      <w:proofErr w:type="gramEnd"/>
      <w:r>
        <w:rPr>
          <w:rFonts w:ascii="Arial" w:hAnsi="Arial" w:cs="Arial"/>
          <w:color w:val="000000"/>
          <w:sz w:val="22"/>
          <w:szCs w:val="22"/>
        </w:rPr>
        <w:t xml:space="preserve"> hospital es: 400 Celebration Place, Kissimmee, FL 34744 (nuestra oficina está ubicada dentro del hospital, suite A130).  La unidad de maternidad es en el quarto piso.</w:t>
      </w:r>
    </w:p>
    <w:p w:rsidR="002247C9" w:rsidRDefault="002247C9" w:rsidP="002247C9">
      <w:pPr>
        <w:pStyle w:val="NormalWeb"/>
        <w:spacing w:before="0" w:beforeAutospacing="0" w:after="0" w:afterAutospacing="0"/>
        <w:jc w:val="both"/>
      </w:pPr>
      <w:r>
        <w:rPr>
          <w:rFonts w:ascii="Arial" w:hAnsi="Arial" w:cs="Arial"/>
          <w:color w:val="000000"/>
          <w:sz w:val="22"/>
          <w:szCs w:val="22"/>
        </w:rPr>
        <w:t>- Para preguntas financieras directamente relacionadas con el hospital, (407) 303-0519 o https://www.adventhealth.com/price-estimator</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MEDICAMENTOS SEGUROS DE VENTA LIBRE</w:t>
      </w:r>
    </w:p>
    <w:p w:rsidR="002247C9" w:rsidRDefault="002247C9" w:rsidP="002247C9">
      <w:pPr>
        <w:pStyle w:val="NormalWeb"/>
        <w:spacing w:before="0" w:beforeAutospacing="0" w:after="0" w:afterAutospacing="0"/>
        <w:jc w:val="both"/>
      </w:pPr>
      <w:r>
        <w:rPr>
          <w:rFonts w:ascii="Arial" w:hAnsi="Arial" w:cs="Arial"/>
          <w:color w:val="000000"/>
          <w:sz w:val="22"/>
          <w:szCs w:val="22"/>
        </w:rPr>
        <w:t>Consulta la lista adjunta</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PREGUNTAS FUERA DEL HORARIO DE ATENCIÓN O LOS FINES DE SEMANA</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Si tiene alguna pregunta por la noche o los fines de semana fuera </w:t>
      </w:r>
      <w:proofErr w:type="gramStart"/>
      <w:r>
        <w:rPr>
          <w:rFonts w:ascii="Arial" w:hAnsi="Arial" w:cs="Arial"/>
          <w:color w:val="000000"/>
          <w:sz w:val="22"/>
          <w:szCs w:val="22"/>
        </w:rPr>
        <w:t>del</w:t>
      </w:r>
      <w:proofErr w:type="gramEnd"/>
      <w:r>
        <w:rPr>
          <w:rFonts w:ascii="Arial" w:hAnsi="Arial" w:cs="Arial"/>
          <w:color w:val="000000"/>
          <w:sz w:val="22"/>
          <w:szCs w:val="22"/>
        </w:rPr>
        <w:t xml:space="preserve"> horario de atención, llame a nuestro número 407 985 3007 y un servicio de contestador tomará su información y enviará un mensaje al médico de guardia, quien luego le devolverá la llamada. Espere recibir </w:t>
      </w:r>
      <w:r>
        <w:rPr>
          <w:rFonts w:ascii="Arial" w:hAnsi="Arial" w:cs="Arial"/>
          <w:color w:val="000000"/>
          <w:sz w:val="22"/>
          <w:szCs w:val="22"/>
        </w:rPr>
        <w:lastRenderedPageBreak/>
        <w:t xml:space="preserve">una llamada de nuestro médico con </w:t>
      </w:r>
      <w:proofErr w:type="gramStart"/>
      <w:r>
        <w:rPr>
          <w:rFonts w:ascii="Arial" w:hAnsi="Arial" w:cs="Arial"/>
          <w:color w:val="000000"/>
          <w:sz w:val="22"/>
          <w:szCs w:val="22"/>
        </w:rPr>
        <w:t>un</w:t>
      </w:r>
      <w:proofErr w:type="gramEnd"/>
      <w:r>
        <w:rPr>
          <w:rFonts w:ascii="Arial" w:hAnsi="Arial" w:cs="Arial"/>
          <w:color w:val="000000"/>
          <w:sz w:val="22"/>
          <w:szCs w:val="22"/>
        </w:rPr>
        <w:t xml:space="preserve"> número 1-866 o un número desconocido. </w:t>
      </w:r>
      <w:proofErr w:type="gramStart"/>
      <w:r>
        <w:rPr>
          <w:rFonts w:ascii="Arial" w:hAnsi="Arial" w:cs="Arial"/>
          <w:color w:val="000000"/>
          <w:sz w:val="22"/>
          <w:szCs w:val="22"/>
        </w:rPr>
        <w:t>Nuestro horario de atención es de lunes a jueves de 08:00 a 16:30 y los viernes de 08:00 a 12:00.</w:t>
      </w:r>
      <w:proofErr w:type="gramEnd"/>
    </w:p>
    <w:p w:rsidR="002247C9" w:rsidRDefault="002247C9" w:rsidP="002247C9">
      <w:pPr>
        <w:spacing w:after="240"/>
      </w:pPr>
    </w:p>
    <w:p w:rsidR="002247C9" w:rsidRDefault="002247C9" w:rsidP="002247C9">
      <w:pPr>
        <w:pStyle w:val="NormalWeb"/>
        <w:spacing w:before="0" w:beforeAutospacing="0" w:after="0" w:afterAutospacing="0"/>
        <w:jc w:val="both"/>
      </w:pPr>
      <w:r>
        <w:rPr>
          <w:rFonts w:ascii="Arial" w:hAnsi="Arial" w:cs="Arial"/>
          <w:b/>
          <w:bCs/>
          <w:color w:val="000000"/>
          <w:sz w:val="22"/>
          <w:szCs w:val="22"/>
        </w:rPr>
        <w:t>EXÁMENES DE SANGRE</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Le daremos la solicitud para el análisis de sangre y lo obtendremos directamente </w:t>
      </w:r>
      <w:proofErr w:type="gramStart"/>
      <w:r>
        <w:rPr>
          <w:rFonts w:ascii="Arial" w:hAnsi="Arial" w:cs="Arial"/>
          <w:color w:val="000000"/>
          <w:sz w:val="22"/>
          <w:szCs w:val="22"/>
        </w:rPr>
        <w:t>del</w:t>
      </w:r>
      <w:proofErr w:type="gramEnd"/>
      <w:r>
        <w:rPr>
          <w:rFonts w:ascii="Arial" w:hAnsi="Arial" w:cs="Arial"/>
          <w:color w:val="000000"/>
          <w:sz w:val="22"/>
          <w:szCs w:val="22"/>
        </w:rPr>
        <w:t xml:space="preserve"> laboratorio. No necesita ir al laboratorio para obtener los resultados.</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Deberá completar el análisis de sangre dentro de los 7 a 10 días. </w:t>
      </w:r>
      <w:proofErr w:type="gramStart"/>
      <w:r>
        <w:rPr>
          <w:rFonts w:ascii="Arial" w:hAnsi="Arial" w:cs="Arial"/>
          <w:color w:val="000000"/>
          <w:sz w:val="22"/>
          <w:szCs w:val="22"/>
        </w:rPr>
        <w:t>Si algún resultado es anormal (por ejemplo, prueba de tolerancia a la glucosa elevada), es posible que se requieran pruebas adicionales.</w:t>
      </w:r>
      <w:proofErr w:type="gramEnd"/>
      <w:r>
        <w:rPr>
          <w:rFonts w:ascii="Arial" w:hAnsi="Arial" w:cs="Arial"/>
          <w:color w:val="000000"/>
          <w:sz w:val="22"/>
          <w:szCs w:val="22"/>
        </w:rPr>
        <w:t xml:space="preserve"> </w:t>
      </w:r>
      <w:proofErr w:type="gramStart"/>
      <w:r>
        <w:rPr>
          <w:rFonts w:ascii="Arial" w:hAnsi="Arial" w:cs="Arial"/>
          <w:color w:val="000000"/>
          <w:sz w:val="22"/>
          <w:szCs w:val="22"/>
        </w:rPr>
        <w:t>Es importante completar todos los estudios de análisis de sangre lo más rápido posible para continuar recibiendo la atención prenatal adecuada.</w:t>
      </w:r>
      <w:proofErr w:type="gramEnd"/>
      <w:r>
        <w:rPr>
          <w:rFonts w:ascii="Arial" w:hAnsi="Arial" w:cs="Arial"/>
          <w:color w:val="000000"/>
          <w:sz w:val="22"/>
          <w:szCs w:val="22"/>
        </w:rPr>
        <w:t xml:space="preserve"> Si no lo hace a tiempo, se le dará de </w:t>
      </w:r>
      <w:proofErr w:type="gramStart"/>
      <w:r>
        <w:rPr>
          <w:rFonts w:ascii="Arial" w:hAnsi="Arial" w:cs="Arial"/>
          <w:color w:val="000000"/>
          <w:sz w:val="22"/>
          <w:szCs w:val="22"/>
        </w:rPr>
        <w:t>alta</w:t>
      </w:r>
      <w:proofErr w:type="gramEnd"/>
      <w:r>
        <w:rPr>
          <w:rFonts w:ascii="Arial" w:hAnsi="Arial" w:cs="Arial"/>
          <w:color w:val="000000"/>
          <w:sz w:val="22"/>
          <w:szCs w:val="22"/>
        </w:rPr>
        <w:t xml:space="preserve"> de nuestro consultorio</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Si tiene </w:t>
      </w:r>
      <w:proofErr w:type="gramStart"/>
      <w:r>
        <w:rPr>
          <w:rFonts w:ascii="Arial" w:hAnsi="Arial" w:cs="Arial"/>
          <w:color w:val="000000"/>
          <w:sz w:val="22"/>
          <w:szCs w:val="22"/>
        </w:rPr>
        <w:t>un</w:t>
      </w:r>
      <w:proofErr w:type="gramEnd"/>
      <w:r>
        <w:rPr>
          <w:rFonts w:ascii="Arial" w:hAnsi="Arial" w:cs="Arial"/>
          <w:color w:val="000000"/>
          <w:sz w:val="22"/>
          <w:szCs w:val="22"/>
        </w:rPr>
        <w:t xml:space="preserve"> seguro médico comercial (como Blue Cross Blue Shield, Aetna, Oscar, etc.), el seguro está asociado con un laboratorio específico, ya sea Quest Diagnostics o Labcorp.</w:t>
      </w:r>
    </w:p>
    <w:p w:rsidR="002247C9" w:rsidRDefault="002247C9" w:rsidP="002247C9">
      <w:pPr>
        <w:pStyle w:val="NormalWeb"/>
        <w:spacing w:before="0" w:beforeAutospacing="0" w:after="0" w:afterAutospacing="0"/>
        <w:jc w:val="both"/>
      </w:pPr>
      <w:r>
        <w:rPr>
          <w:rFonts w:ascii="Arial" w:hAnsi="Arial" w:cs="Arial"/>
          <w:color w:val="000000"/>
          <w:sz w:val="22"/>
          <w:szCs w:val="22"/>
        </w:rPr>
        <w:t>- Llame a su compañía de seguros y consulte qué laboratorio está en la red con su seguro</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 Si no tiene seguro médico, el costo de la evaluación de análisis de sangre puede ser </w:t>
      </w:r>
      <w:proofErr w:type="gramStart"/>
      <w:r>
        <w:rPr>
          <w:rFonts w:ascii="Arial" w:hAnsi="Arial" w:cs="Arial"/>
          <w:color w:val="000000"/>
          <w:sz w:val="22"/>
          <w:szCs w:val="22"/>
        </w:rPr>
        <w:t>un</w:t>
      </w:r>
      <w:proofErr w:type="gramEnd"/>
      <w:r>
        <w:rPr>
          <w:rFonts w:ascii="Arial" w:hAnsi="Arial" w:cs="Arial"/>
          <w:color w:val="000000"/>
          <w:sz w:val="22"/>
          <w:szCs w:val="22"/>
        </w:rPr>
        <w:t xml:space="preserve"> poco mejor si la realiza en Any Lab Test Now (407) 344-8378</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PEDIATRA</w:t>
      </w:r>
    </w:p>
    <w:p w:rsidR="002247C9" w:rsidRDefault="002247C9" w:rsidP="002247C9">
      <w:pPr>
        <w:pStyle w:val="NormalWeb"/>
        <w:spacing w:before="0" w:beforeAutospacing="0" w:after="0" w:afterAutospacing="0"/>
        <w:jc w:val="both"/>
      </w:pPr>
      <w:r>
        <w:rPr>
          <w:rFonts w:ascii="Arial" w:hAnsi="Arial" w:cs="Arial"/>
          <w:color w:val="000000"/>
          <w:sz w:val="22"/>
          <w:szCs w:val="22"/>
        </w:rPr>
        <w:t xml:space="preserve">Deberá establecerse con </w:t>
      </w:r>
      <w:proofErr w:type="gramStart"/>
      <w:r>
        <w:rPr>
          <w:rFonts w:ascii="Arial" w:hAnsi="Arial" w:cs="Arial"/>
          <w:color w:val="000000"/>
          <w:sz w:val="22"/>
          <w:szCs w:val="22"/>
        </w:rPr>
        <w:t>un</w:t>
      </w:r>
      <w:proofErr w:type="gramEnd"/>
      <w:r>
        <w:rPr>
          <w:rFonts w:ascii="Arial" w:hAnsi="Arial" w:cs="Arial"/>
          <w:color w:val="000000"/>
          <w:sz w:val="22"/>
          <w:szCs w:val="22"/>
        </w:rPr>
        <w:t xml:space="preserve"> pediatra para programar la primera visita 1 a 2 días después de que el bebé sea dado de alta y pueda irse a casa. Conocemos a 3 pediatras brasileños</w:t>
      </w:r>
    </w:p>
    <w:p w:rsidR="002247C9" w:rsidRDefault="002247C9" w:rsidP="002247C9">
      <w:pPr>
        <w:pStyle w:val="NormalWeb"/>
        <w:spacing w:before="0" w:beforeAutospacing="0" w:after="0" w:afterAutospacing="0"/>
        <w:jc w:val="both"/>
      </w:pPr>
      <w:proofErr w:type="gramStart"/>
      <w:r>
        <w:rPr>
          <w:rFonts w:ascii="Arial" w:hAnsi="Arial" w:cs="Arial"/>
          <w:color w:val="000000"/>
          <w:sz w:val="22"/>
          <w:szCs w:val="22"/>
        </w:rPr>
        <w:t>Dra.</w:t>
      </w:r>
      <w:proofErr w:type="gramEnd"/>
      <w:r>
        <w:rPr>
          <w:rFonts w:ascii="Arial" w:hAnsi="Arial" w:cs="Arial"/>
          <w:color w:val="000000"/>
          <w:sz w:val="22"/>
          <w:szCs w:val="22"/>
        </w:rPr>
        <w:t xml:space="preserve"> Marcia Gayoso (407) 208-9870</w:t>
      </w:r>
    </w:p>
    <w:p w:rsidR="002247C9" w:rsidRDefault="002247C9" w:rsidP="002247C9">
      <w:pPr>
        <w:pStyle w:val="NormalWeb"/>
        <w:spacing w:before="0" w:beforeAutospacing="0" w:after="0" w:afterAutospacing="0"/>
        <w:jc w:val="both"/>
      </w:pPr>
      <w:r>
        <w:rPr>
          <w:rFonts w:ascii="Arial" w:hAnsi="Arial" w:cs="Arial"/>
          <w:color w:val="000000"/>
          <w:sz w:val="22"/>
          <w:szCs w:val="22"/>
        </w:rPr>
        <w:t>Dr. Vladmir Lorentz (407) 832-1020</w:t>
      </w:r>
    </w:p>
    <w:p w:rsidR="002247C9" w:rsidRDefault="002247C9" w:rsidP="002247C9">
      <w:pPr>
        <w:pStyle w:val="NormalWeb"/>
        <w:spacing w:before="0" w:beforeAutospacing="0" w:after="0" w:afterAutospacing="0"/>
        <w:jc w:val="both"/>
      </w:pPr>
      <w:proofErr w:type="gramStart"/>
      <w:r>
        <w:rPr>
          <w:rFonts w:ascii="Arial" w:hAnsi="Arial" w:cs="Arial"/>
          <w:color w:val="000000"/>
          <w:sz w:val="22"/>
          <w:szCs w:val="22"/>
        </w:rPr>
        <w:t>Dra.</w:t>
      </w:r>
      <w:proofErr w:type="gramEnd"/>
      <w:r>
        <w:rPr>
          <w:rFonts w:ascii="Arial" w:hAnsi="Arial" w:cs="Arial"/>
          <w:color w:val="000000"/>
          <w:sz w:val="22"/>
          <w:szCs w:val="22"/>
        </w:rPr>
        <w:t xml:space="preserve"> Isabella De Oliveira Bilitardo (407) 249 1234 </w:t>
      </w:r>
    </w:p>
    <w:p w:rsidR="002247C9" w:rsidRDefault="002247C9" w:rsidP="002247C9"/>
    <w:p w:rsidR="002247C9" w:rsidRDefault="002247C9" w:rsidP="002247C9">
      <w:pPr>
        <w:pStyle w:val="NormalWeb"/>
        <w:spacing w:before="0" w:beforeAutospacing="0" w:after="0" w:afterAutospacing="0"/>
        <w:jc w:val="both"/>
      </w:pPr>
      <w:r>
        <w:rPr>
          <w:rFonts w:ascii="Arial" w:hAnsi="Arial" w:cs="Arial"/>
          <w:b/>
          <w:bCs/>
          <w:color w:val="000000"/>
          <w:sz w:val="22"/>
          <w:szCs w:val="22"/>
        </w:rPr>
        <w:t>FAQ (FREQUENTLY ASKED QUESTIONS)</w:t>
      </w:r>
      <w:proofErr w:type="gramStart"/>
      <w:r>
        <w:rPr>
          <w:rFonts w:ascii="Arial" w:hAnsi="Arial" w:cs="Arial"/>
          <w:b/>
          <w:bCs/>
          <w:color w:val="000000"/>
          <w:sz w:val="22"/>
          <w:szCs w:val="22"/>
        </w:rPr>
        <w:t>  -</w:t>
      </w:r>
      <w:proofErr w:type="gramEnd"/>
      <w:r>
        <w:rPr>
          <w:rFonts w:ascii="Arial" w:hAnsi="Arial" w:cs="Arial"/>
          <w:b/>
          <w:bCs/>
          <w:color w:val="000000"/>
          <w:sz w:val="22"/>
          <w:szCs w:val="22"/>
        </w:rPr>
        <w:t xml:space="preserve"> PREGUNTAS FRECUENTES</w:t>
      </w:r>
    </w:p>
    <w:p w:rsidR="002247C9" w:rsidRDefault="002247C9" w:rsidP="002247C9">
      <w:pPr>
        <w:pStyle w:val="NormalWeb"/>
        <w:numPr>
          <w:ilvl w:val="0"/>
          <w:numId w:val="18"/>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¿Cuántas ecografías se realizan </w:t>
      </w:r>
      <w:proofErr w:type="gramStart"/>
      <w:r>
        <w:rPr>
          <w:rFonts w:ascii="Arial" w:hAnsi="Arial" w:cs="Arial"/>
          <w:color w:val="000000"/>
          <w:sz w:val="22"/>
          <w:szCs w:val="22"/>
        </w:rPr>
        <w:t>durante</w:t>
      </w:r>
      <w:proofErr w:type="gramEnd"/>
      <w:r>
        <w:rPr>
          <w:rFonts w:ascii="Arial" w:hAnsi="Arial" w:cs="Arial"/>
          <w:color w:val="000000"/>
          <w:sz w:val="22"/>
          <w:szCs w:val="22"/>
        </w:rPr>
        <w:t xml:space="preserve"> el embarazo?</w:t>
      </w:r>
    </w:p>
    <w:p w:rsidR="002247C9" w:rsidRDefault="002247C9" w:rsidP="002247C9">
      <w:pPr>
        <w:pStyle w:val="NormalWeb"/>
        <w:numPr>
          <w:ilvl w:val="1"/>
          <w:numId w:val="19"/>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Se realizan 3 imágenes de manera rutinaria: la ecografía de viabilidad en el 1.er trimestre, la ecografía de anatomía a las 20 semanas y 1 ecografía al final del 3.er trimestre alrededor de las 37-39 semanas.</w:t>
      </w:r>
    </w:p>
    <w:p w:rsidR="002247C9" w:rsidRDefault="002247C9" w:rsidP="002247C9">
      <w:pPr>
        <w:pStyle w:val="NormalWeb"/>
        <w:numPr>
          <w:ilvl w:val="1"/>
          <w:numId w:val="19"/>
        </w:numPr>
        <w:spacing w:before="0" w:beforeAutospacing="0" w:after="0" w:afterAutospacing="0"/>
        <w:jc w:val="both"/>
        <w:textAlignment w:val="baseline"/>
        <w:rPr>
          <w:rFonts w:ascii="Arial" w:hAnsi="Arial" w:cs="Arial"/>
          <w:color w:val="000000"/>
          <w:sz w:val="22"/>
          <w:szCs w:val="22"/>
        </w:rPr>
      </w:pPr>
      <w:r>
        <w:rPr>
          <w:rFonts w:ascii="Arial" w:hAnsi="Arial" w:cs="Arial"/>
          <w:color w:val="1F1F1F"/>
          <w:sz w:val="22"/>
          <w:szCs w:val="22"/>
          <w:shd w:val="clear" w:color="auto" w:fill="F8F9FA"/>
        </w:rPr>
        <w:t xml:space="preserve">También ofrecemos ecografías para revelar el sexo </w:t>
      </w:r>
      <w:proofErr w:type="gramStart"/>
      <w:r>
        <w:rPr>
          <w:rFonts w:ascii="Arial" w:hAnsi="Arial" w:cs="Arial"/>
          <w:color w:val="1F1F1F"/>
          <w:sz w:val="22"/>
          <w:szCs w:val="22"/>
          <w:shd w:val="clear" w:color="auto" w:fill="F8F9FA"/>
        </w:rPr>
        <w:t>del</w:t>
      </w:r>
      <w:proofErr w:type="gramEnd"/>
      <w:r>
        <w:rPr>
          <w:rFonts w:ascii="Arial" w:hAnsi="Arial" w:cs="Arial"/>
          <w:color w:val="1F1F1F"/>
          <w:sz w:val="22"/>
          <w:szCs w:val="22"/>
          <w:shd w:val="clear" w:color="auto" w:fill="F8F9FA"/>
        </w:rPr>
        <w:t xml:space="preserve"> bebé (a partir de las 16 semanas) y ecografías 3D (a partir de las 28 semanas) en nuestra clínica de Hiawassee. Estas ecografías no están cubiertas por su seguro médico.</w:t>
      </w:r>
    </w:p>
    <w:p w:rsidR="002247C9" w:rsidRDefault="002247C9" w:rsidP="002247C9">
      <w:pPr>
        <w:pStyle w:val="NormalWeb"/>
        <w:numPr>
          <w:ilvl w:val="0"/>
          <w:numId w:val="19"/>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¿Puedo programar mi cesárea antes de las 39 semanas?</w:t>
      </w:r>
    </w:p>
    <w:p w:rsidR="002247C9" w:rsidRDefault="002247C9" w:rsidP="002247C9">
      <w:pPr>
        <w:pStyle w:val="NormalWeb"/>
        <w:numPr>
          <w:ilvl w:val="1"/>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No, a menos que entre en trabajo de parto de manera espontánea o si existe una indicación obstétrica (</w:t>
      </w:r>
      <w:proofErr w:type="gramStart"/>
      <w:r>
        <w:rPr>
          <w:rFonts w:ascii="Arial" w:hAnsi="Arial" w:cs="Arial"/>
          <w:color w:val="000000"/>
          <w:sz w:val="22"/>
          <w:szCs w:val="22"/>
        </w:rPr>
        <w:t>como</w:t>
      </w:r>
      <w:proofErr w:type="gramEnd"/>
      <w:r>
        <w:rPr>
          <w:rFonts w:ascii="Arial" w:hAnsi="Arial" w:cs="Arial"/>
          <w:color w:val="000000"/>
          <w:sz w:val="22"/>
          <w:szCs w:val="22"/>
        </w:rPr>
        <w:t xml:space="preserve"> preeclampsia).</w:t>
      </w:r>
    </w:p>
    <w:p w:rsidR="002247C9" w:rsidRDefault="002247C9" w:rsidP="002247C9">
      <w:pPr>
        <w:pStyle w:val="NormalWeb"/>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¿Qué documentos debo llevar al hospital?</w:t>
      </w:r>
    </w:p>
    <w:p w:rsidR="002247C9" w:rsidRDefault="002247C9" w:rsidP="002247C9">
      <w:pPr>
        <w:pStyle w:val="NormalWeb"/>
        <w:numPr>
          <w:ilvl w:val="1"/>
          <w:numId w:val="2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Una identificación con foto (</w:t>
      </w:r>
      <w:proofErr w:type="gramStart"/>
      <w:r>
        <w:rPr>
          <w:rFonts w:ascii="Arial" w:hAnsi="Arial" w:cs="Arial"/>
          <w:color w:val="000000"/>
          <w:sz w:val="22"/>
          <w:szCs w:val="22"/>
        </w:rPr>
        <w:t>como</w:t>
      </w:r>
      <w:proofErr w:type="gramEnd"/>
      <w:r>
        <w:rPr>
          <w:rFonts w:ascii="Arial" w:hAnsi="Arial" w:cs="Arial"/>
          <w:color w:val="000000"/>
          <w:sz w:val="22"/>
          <w:szCs w:val="22"/>
        </w:rPr>
        <w:t xml:space="preserve"> licencia de conducir o pasaporte) y su tarjeta de seguro.</w:t>
      </w:r>
    </w:p>
    <w:p w:rsidR="002247C9" w:rsidRDefault="002247C9" w:rsidP="002247C9">
      <w:pPr>
        <w:pStyle w:val="NormalWeb"/>
        <w:numPr>
          <w:ilvl w:val="0"/>
          <w:numId w:val="2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 dónde voy en caso de emergencia?</w:t>
      </w:r>
    </w:p>
    <w:p w:rsidR="002247C9" w:rsidRDefault="002247C9" w:rsidP="002247C9">
      <w:pPr>
        <w:pStyle w:val="NormalWeb"/>
        <w:numPr>
          <w:ilvl w:val="1"/>
          <w:numId w:val="2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Si tiene </w:t>
      </w:r>
      <w:r>
        <w:rPr>
          <w:rFonts w:ascii="Arial" w:hAnsi="Arial" w:cs="Arial"/>
          <w:b/>
          <w:bCs/>
          <w:color w:val="000000"/>
          <w:sz w:val="22"/>
          <w:szCs w:val="22"/>
        </w:rPr>
        <w:t>&lt;20 semanas</w:t>
      </w:r>
      <w:r>
        <w:rPr>
          <w:rFonts w:ascii="Arial" w:hAnsi="Arial" w:cs="Arial"/>
          <w:color w:val="000000"/>
          <w:sz w:val="22"/>
          <w:szCs w:val="22"/>
        </w:rPr>
        <w:t>, a la sala de emergencias más cercana a su casa.</w:t>
      </w:r>
    </w:p>
    <w:p w:rsidR="002247C9" w:rsidRDefault="002247C9" w:rsidP="002247C9">
      <w:pPr>
        <w:pStyle w:val="NormalWeb"/>
        <w:numPr>
          <w:ilvl w:val="1"/>
          <w:numId w:val="2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Si tiene </w:t>
      </w:r>
      <w:r>
        <w:rPr>
          <w:rFonts w:ascii="Arial" w:hAnsi="Arial" w:cs="Arial"/>
          <w:b/>
          <w:bCs/>
          <w:color w:val="000000"/>
          <w:sz w:val="22"/>
          <w:szCs w:val="22"/>
        </w:rPr>
        <w:t>entre 20 y 32 semanas</w:t>
      </w:r>
      <w:r>
        <w:rPr>
          <w:rFonts w:ascii="Arial" w:hAnsi="Arial" w:cs="Arial"/>
          <w:color w:val="000000"/>
          <w:sz w:val="22"/>
          <w:szCs w:val="22"/>
        </w:rPr>
        <w:t xml:space="preserve">, a Advent Health Orlando (en </w:t>
      </w:r>
      <w:proofErr w:type="gramStart"/>
      <w:r>
        <w:rPr>
          <w:rFonts w:ascii="Arial" w:hAnsi="Arial" w:cs="Arial"/>
          <w:color w:val="000000"/>
          <w:sz w:val="22"/>
          <w:szCs w:val="22"/>
        </w:rPr>
        <w:t>el centro</w:t>
      </w:r>
      <w:proofErr w:type="gramEnd"/>
      <w:r>
        <w:rPr>
          <w:rFonts w:ascii="Arial" w:hAnsi="Arial" w:cs="Arial"/>
          <w:color w:val="000000"/>
          <w:sz w:val="22"/>
          <w:szCs w:val="22"/>
        </w:rPr>
        <w:t xml:space="preserve"> de la ciudad) porque la UCIN en Celebration solo puede recibir bebés después de las 32 semanas. La dirección es 601 East Rollings Street, Orlando FL 32803</w:t>
      </w:r>
    </w:p>
    <w:p w:rsidR="002247C9" w:rsidRDefault="002247C9" w:rsidP="002247C9">
      <w:pPr>
        <w:pStyle w:val="NormalWeb"/>
        <w:numPr>
          <w:ilvl w:val="1"/>
          <w:numId w:val="2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Si tienes </w:t>
      </w:r>
      <w:r>
        <w:rPr>
          <w:rFonts w:ascii="Arial" w:hAnsi="Arial" w:cs="Arial"/>
          <w:b/>
          <w:bCs/>
          <w:color w:val="000000"/>
          <w:sz w:val="22"/>
          <w:szCs w:val="22"/>
        </w:rPr>
        <w:t>más de 32 semanas</w:t>
      </w:r>
      <w:r>
        <w:rPr>
          <w:rFonts w:ascii="Arial" w:hAnsi="Arial" w:cs="Arial"/>
          <w:color w:val="000000"/>
          <w:sz w:val="22"/>
          <w:szCs w:val="22"/>
        </w:rPr>
        <w:t>, dirígete al Advent Health Hospital en Celebration, ubicado en 400 Celebration Place, Celebration FL 34747</w:t>
      </w:r>
    </w:p>
    <w:p w:rsidR="002247C9" w:rsidRDefault="002247C9" w:rsidP="002247C9">
      <w:pPr>
        <w:pStyle w:val="NormalWeb"/>
        <w:numPr>
          <w:ilvl w:val="0"/>
          <w:numId w:val="2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¿Hay alguna manera de hacer </w:t>
      </w:r>
      <w:proofErr w:type="gramStart"/>
      <w:r>
        <w:rPr>
          <w:rFonts w:ascii="Arial" w:hAnsi="Arial" w:cs="Arial"/>
          <w:color w:val="000000"/>
          <w:sz w:val="22"/>
          <w:szCs w:val="22"/>
        </w:rPr>
        <w:t>un</w:t>
      </w:r>
      <w:proofErr w:type="gramEnd"/>
      <w:r>
        <w:rPr>
          <w:rFonts w:ascii="Arial" w:hAnsi="Arial" w:cs="Arial"/>
          <w:color w:val="000000"/>
          <w:sz w:val="22"/>
          <w:szCs w:val="22"/>
        </w:rPr>
        <w:t xml:space="preserve"> plan de pago para el parto si no tengo seguro médico?</w:t>
      </w:r>
    </w:p>
    <w:p w:rsidR="002247C9" w:rsidRDefault="002247C9" w:rsidP="002247C9">
      <w:pPr>
        <w:pStyle w:val="NormalWeb"/>
        <w:numPr>
          <w:ilvl w:val="1"/>
          <w:numId w:val="2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lastRenderedPageBreak/>
        <w:t>Sí, los cargos y precios relacionados con nuestra oficina deberán discutirse con el coordinador de facturación.</w:t>
      </w:r>
    </w:p>
    <w:p w:rsidR="002247C9" w:rsidRDefault="002247C9" w:rsidP="002247C9">
      <w:pPr>
        <w:pStyle w:val="NormalWeb"/>
        <w:numPr>
          <w:ilvl w:val="1"/>
          <w:numId w:val="2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Los cargos y precios relacionados con el hospital deben abordarse directamente con el departamento financiero del hospital al (407) 303 0519 </w:t>
      </w:r>
      <w:hyperlink r:id="rId8" w:history="1">
        <w:r>
          <w:rPr>
            <w:rStyle w:val="Hyperlink"/>
            <w:rFonts w:ascii="Arial" w:hAnsi="Arial" w:cs="Arial"/>
            <w:color w:val="000000"/>
            <w:sz w:val="22"/>
            <w:szCs w:val="22"/>
          </w:rPr>
          <w:t>https://www.adventhealth.com/prices-estimator</w:t>
        </w:r>
      </w:hyperlink>
      <w:r>
        <w:rPr>
          <w:rFonts w:ascii="Arial" w:hAnsi="Arial" w:cs="Arial"/>
          <w:color w:val="000000"/>
          <w:sz w:val="22"/>
          <w:szCs w:val="22"/>
        </w:rPr>
        <w:t xml:space="preserve"> y </w:t>
      </w:r>
      <w:hyperlink r:id="rId9" w:history="1">
        <w:r>
          <w:rPr>
            <w:rStyle w:val="Hyperlink"/>
            <w:rFonts w:ascii="Arial" w:hAnsi="Arial" w:cs="Arial"/>
            <w:color w:val="000000"/>
            <w:sz w:val="22"/>
            <w:szCs w:val="22"/>
            <w:shd w:val="clear" w:color="auto" w:fill="FFFFFF"/>
          </w:rPr>
          <w:t>kaitlyn.lacour@adventhealth.com</w:t>
        </w:r>
      </w:hyperlink>
    </w:p>
    <w:p w:rsidR="002247C9" w:rsidRDefault="002247C9" w:rsidP="002247C9">
      <w:pPr>
        <w:pStyle w:val="NormalWeb"/>
        <w:numPr>
          <w:ilvl w:val="0"/>
          <w:numId w:val="2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¿Puedo llevar a mi propia doula al hospital para que me ayude </w:t>
      </w:r>
      <w:proofErr w:type="gramStart"/>
      <w:r>
        <w:rPr>
          <w:rFonts w:ascii="Arial" w:hAnsi="Arial" w:cs="Arial"/>
          <w:color w:val="000000"/>
          <w:sz w:val="22"/>
          <w:szCs w:val="22"/>
        </w:rPr>
        <w:t>durante</w:t>
      </w:r>
      <w:proofErr w:type="gramEnd"/>
      <w:r>
        <w:rPr>
          <w:rFonts w:ascii="Arial" w:hAnsi="Arial" w:cs="Arial"/>
          <w:color w:val="000000"/>
          <w:sz w:val="22"/>
          <w:szCs w:val="22"/>
        </w:rPr>
        <w:t xml:space="preserve"> el proceso de parto?</w:t>
      </w:r>
    </w:p>
    <w:p w:rsidR="002247C9" w:rsidRDefault="002247C9" w:rsidP="002247C9">
      <w:pPr>
        <w:pStyle w:val="NormalWeb"/>
        <w:numPr>
          <w:ilvl w:val="1"/>
          <w:numId w:val="24"/>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Sí, pero los costos asociados con la doula son independientes y deberás discutirlo con </w:t>
      </w:r>
      <w:proofErr w:type="gramStart"/>
      <w:r>
        <w:rPr>
          <w:rFonts w:ascii="Arial" w:hAnsi="Arial" w:cs="Arial"/>
          <w:color w:val="000000"/>
          <w:sz w:val="22"/>
          <w:szCs w:val="22"/>
        </w:rPr>
        <w:t>ella</w:t>
      </w:r>
      <w:proofErr w:type="gramEnd"/>
      <w:r>
        <w:rPr>
          <w:rFonts w:ascii="Arial" w:hAnsi="Arial" w:cs="Arial"/>
          <w:color w:val="000000"/>
          <w:sz w:val="22"/>
          <w:szCs w:val="22"/>
        </w:rPr>
        <w:t>. Conocemos a Paula 786 487 5716 y Patricia 407 733 6617</w:t>
      </w:r>
    </w:p>
    <w:p w:rsidR="002247C9" w:rsidRDefault="002247C9" w:rsidP="002247C9">
      <w:pPr>
        <w:pStyle w:val="NormalWeb"/>
        <w:numPr>
          <w:ilvl w:val="0"/>
          <w:numId w:val="24"/>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Escuché que en Estados Unidos hay que tener el bebé por parto vaginal, ¿es cierto? ¿Qué pasa si quiero programar una cesárea?</w:t>
      </w:r>
    </w:p>
    <w:p w:rsidR="002247C9" w:rsidRDefault="002247C9" w:rsidP="002247C9">
      <w:pPr>
        <w:pStyle w:val="NormalWeb"/>
        <w:numPr>
          <w:ilvl w:val="1"/>
          <w:numId w:val="25"/>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Es cierto que damos preferencia al parto vaginal por varias razones que ayudan tanto a la mamá </w:t>
      </w:r>
      <w:proofErr w:type="gramStart"/>
      <w:r>
        <w:rPr>
          <w:rFonts w:ascii="Arial" w:hAnsi="Arial" w:cs="Arial"/>
          <w:color w:val="000000"/>
          <w:sz w:val="22"/>
          <w:szCs w:val="22"/>
        </w:rPr>
        <w:t>como</w:t>
      </w:r>
      <w:proofErr w:type="gramEnd"/>
      <w:r>
        <w:rPr>
          <w:rFonts w:ascii="Arial" w:hAnsi="Arial" w:cs="Arial"/>
          <w:color w:val="000000"/>
          <w:sz w:val="22"/>
          <w:szCs w:val="22"/>
        </w:rPr>
        <w:t xml:space="preserve"> al bebé. Pero si no quieres absolutamente proceder con un parto vaginal, habla con tus médicos sobre los riesgos y beneficios de la cirugía con cesárea y sí podemos programar tu cesárea electiva a las 39 semanas.</w:t>
      </w:r>
    </w:p>
    <w:p w:rsidR="002247C9" w:rsidRDefault="002247C9" w:rsidP="002247C9">
      <w:pPr>
        <w:pStyle w:val="NormalWeb"/>
        <w:numPr>
          <w:ilvl w:val="0"/>
          <w:numId w:val="25"/>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¿Qué puedo hacer si necesito hablar con alguien? ¿Dejo </w:t>
      </w:r>
      <w:proofErr w:type="gramStart"/>
      <w:r>
        <w:rPr>
          <w:rFonts w:ascii="Arial" w:hAnsi="Arial" w:cs="Arial"/>
          <w:color w:val="000000"/>
          <w:sz w:val="22"/>
          <w:szCs w:val="22"/>
        </w:rPr>
        <w:t>un</w:t>
      </w:r>
      <w:proofErr w:type="gramEnd"/>
      <w:r>
        <w:rPr>
          <w:rFonts w:ascii="Arial" w:hAnsi="Arial" w:cs="Arial"/>
          <w:color w:val="000000"/>
          <w:sz w:val="22"/>
          <w:szCs w:val="22"/>
        </w:rPr>
        <w:t xml:space="preserve"> mensaje?</w:t>
      </w:r>
      <w:r>
        <w:rPr>
          <w:rStyle w:val="apple-tab-span"/>
          <w:rFonts w:ascii="Arial" w:hAnsi="Arial" w:cs="Arial"/>
          <w:color w:val="000000"/>
          <w:sz w:val="22"/>
          <w:szCs w:val="22"/>
        </w:rPr>
        <w:tab/>
      </w:r>
    </w:p>
    <w:p w:rsidR="002247C9" w:rsidRDefault="002247C9" w:rsidP="002247C9">
      <w:pPr>
        <w:pStyle w:val="NormalWeb"/>
        <w:numPr>
          <w:ilvl w:val="1"/>
          <w:numId w:val="26"/>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Los correos electrónicos y los mensajes de voz</w:t>
      </w:r>
      <w:r>
        <w:rPr>
          <w:rFonts w:ascii="Arial" w:hAnsi="Arial" w:cs="Arial"/>
          <w:b/>
          <w:bCs/>
          <w:color w:val="000000"/>
          <w:sz w:val="22"/>
          <w:szCs w:val="22"/>
        </w:rPr>
        <w:t xml:space="preserve"> no</w:t>
      </w:r>
      <w:r>
        <w:rPr>
          <w:rFonts w:ascii="Arial" w:hAnsi="Arial" w:cs="Arial"/>
          <w:color w:val="000000"/>
          <w:sz w:val="22"/>
          <w:szCs w:val="22"/>
        </w:rPr>
        <w:t xml:space="preserve"> se revisan las 24 horas </w:t>
      </w:r>
      <w:proofErr w:type="gramStart"/>
      <w:r>
        <w:rPr>
          <w:rFonts w:ascii="Arial" w:hAnsi="Arial" w:cs="Arial"/>
          <w:color w:val="000000"/>
          <w:sz w:val="22"/>
          <w:szCs w:val="22"/>
        </w:rPr>
        <w:t>del</w:t>
      </w:r>
      <w:proofErr w:type="gramEnd"/>
      <w:r>
        <w:rPr>
          <w:rFonts w:ascii="Arial" w:hAnsi="Arial" w:cs="Arial"/>
          <w:color w:val="000000"/>
          <w:sz w:val="22"/>
          <w:szCs w:val="22"/>
        </w:rPr>
        <w:t xml:space="preserve"> día. SI necesita hablar con alguien sobre: ​​</w:t>
      </w:r>
    </w:p>
    <w:p w:rsidR="002247C9" w:rsidRDefault="002247C9" w:rsidP="002247C9">
      <w:pPr>
        <w:pStyle w:val="NormalWeb"/>
        <w:numPr>
          <w:ilvl w:val="0"/>
          <w:numId w:val="27"/>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Citas, programación: hable con  Nadja, Nicole, Isabella o Alejandra</w:t>
      </w:r>
    </w:p>
    <w:p w:rsidR="002247C9" w:rsidRDefault="002247C9" w:rsidP="002247C9">
      <w:pPr>
        <w:pStyle w:val="NormalWeb"/>
        <w:numPr>
          <w:ilvl w:val="0"/>
          <w:numId w:val="27"/>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Preguntas clínicas (por ejemplo: sangrado vaginal, disminución del movimiento fetal, qué hacer si tiene presión arterial alta, náuseas y vómitos excesivos): hable con Ana</w:t>
      </w:r>
    </w:p>
    <w:p w:rsidR="002247C9" w:rsidRDefault="002247C9" w:rsidP="002247C9">
      <w:pPr>
        <w:pStyle w:val="NormalWeb"/>
        <w:numPr>
          <w:ilvl w:val="0"/>
          <w:numId w:val="27"/>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Preguntas clínicas fuera del horario de atención: llame a nuestro consultorio y el servicio de atención le avisará al médico de guardia para que le devuelva la llamada</w:t>
      </w:r>
    </w:p>
    <w:p w:rsidR="002247C9" w:rsidRDefault="002247C9" w:rsidP="002247C9">
      <w:pPr>
        <w:pStyle w:val="NormalWeb"/>
        <w:numPr>
          <w:ilvl w:val="0"/>
          <w:numId w:val="27"/>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Preguntas que no sean emergencias (por ejemplo: cómo obtener una carta para ayudar a los miembros de la familia a obtener una visa): envíe un mensaje a través del enlace al portal de pacientes a través de nuestro sitio web www.irisobgyn.com</w:t>
      </w:r>
    </w:p>
    <w:p w:rsidR="002247C9" w:rsidRDefault="002247C9" w:rsidP="002247C9">
      <w:pPr>
        <w:pStyle w:val="NormalWeb"/>
        <w:spacing w:before="0" w:beforeAutospacing="0" w:after="0" w:afterAutospacing="0"/>
        <w:jc w:val="both"/>
      </w:pPr>
      <w:r>
        <w:rPr>
          <w:rFonts w:ascii="Arial" w:hAnsi="Arial" w:cs="Arial"/>
          <w:color w:val="1F1F1F"/>
          <w:sz w:val="22"/>
          <w:szCs w:val="22"/>
          <w:shd w:val="clear" w:color="auto" w:fill="F8F9FA"/>
        </w:rPr>
        <w:t xml:space="preserve">9) ¿Puedo grabar </w:t>
      </w:r>
      <w:proofErr w:type="gramStart"/>
      <w:r>
        <w:rPr>
          <w:rFonts w:ascii="Arial" w:hAnsi="Arial" w:cs="Arial"/>
          <w:color w:val="1F1F1F"/>
          <w:sz w:val="22"/>
          <w:szCs w:val="22"/>
          <w:shd w:val="clear" w:color="auto" w:fill="F8F9FA"/>
        </w:rPr>
        <w:t>un</w:t>
      </w:r>
      <w:proofErr w:type="gramEnd"/>
      <w:r>
        <w:rPr>
          <w:rFonts w:ascii="Arial" w:hAnsi="Arial" w:cs="Arial"/>
          <w:color w:val="1F1F1F"/>
          <w:sz w:val="22"/>
          <w:szCs w:val="22"/>
          <w:shd w:val="clear" w:color="auto" w:fill="F8F9FA"/>
        </w:rPr>
        <w:t xml:space="preserve"> video de mi experiencia de parto?</w:t>
      </w:r>
    </w:p>
    <w:p w:rsidR="002247C9" w:rsidRDefault="002247C9" w:rsidP="002247C9">
      <w:pPr>
        <w:pStyle w:val="NormalWeb"/>
        <w:numPr>
          <w:ilvl w:val="0"/>
          <w:numId w:val="28"/>
        </w:numPr>
        <w:spacing w:before="0" w:beforeAutospacing="0" w:after="0" w:afterAutospacing="0"/>
        <w:jc w:val="both"/>
        <w:textAlignment w:val="baseline"/>
        <w:rPr>
          <w:rFonts w:ascii="Arial" w:hAnsi="Arial" w:cs="Arial"/>
          <w:color w:val="1F1F1F"/>
          <w:sz w:val="22"/>
          <w:szCs w:val="22"/>
        </w:rPr>
      </w:pPr>
      <w:r>
        <w:rPr>
          <w:rFonts w:ascii="Arial" w:hAnsi="Arial" w:cs="Arial"/>
          <w:color w:val="1F1F1F"/>
          <w:sz w:val="22"/>
          <w:szCs w:val="22"/>
          <w:shd w:val="clear" w:color="auto" w:fill="F8F9FA"/>
        </w:rPr>
        <w:t>No, el hospital permite tomar fotos, pero no grabar videos.</w:t>
      </w:r>
    </w:p>
    <w:p w:rsidR="002247C9" w:rsidRDefault="002247C9" w:rsidP="002247C9">
      <w:pPr>
        <w:pStyle w:val="NormalWeb"/>
        <w:spacing w:before="0" w:beforeAutospacing="0" w:after="0" w:afterAutospacing="0"/>
        <w:jc w:val="both"/>
      </w:pPr>
      <w:r>
        <w:rPr>
          <w:rFonts w:ascii="Arial" w:hAnsi="Arial" w:cs="Arial"/>
          <w:color w:val="1F1F1F"/>
          <w:sz w:val="22"/>
          <w:szCs w:val="22"/>
          <w:shd w:val="clear" w:color="auto" w:fill="F8F9FA"/>
        </w:rPr>
        <w:t xml:space="preserve">10) ¿Qué sucede si falto a la cita y no aviso a la clínica con al menos 24 horas de anticipación? </w:t>
      </w:r>
      <w:proofErr w:type="gramStart"/>
      <w:r>
        <w:rPr>
          <w:rFonts w:ascii="Arial" w:hAnsi="Arial" w:cs="Arial"/>
          <w:color w:val="1F1F1F"/>
          <w:sz w:val="22"/>
          <w:szCs w:val="22"/>
          <w:shd w:val="clear" w:color="auto" w:fill="F8F9FA"/>
        </w:rPr>
        <w:t>¿O si llego más de 15 minutos tarde a la hora programada?</w:t>
      </w:r>
      <w:proofErr w:type="gramEnd"/>
    </w:p>
    <w:p w:rsidR="002247C9" w:rsidRDefault="002247C9" w:rsidP="002247C9">
      <w:pPr>
        <w:pStyle w:val="NormalWeb"/>
        <w:spacing w:before="0" w:beforeAutospacing="0" w:after="0" w:afterAutospacing="0"/>
        <w:ind w:left="720"/>
        <w:jc w:val="both"/>
      </w:pPr>
      <w:proofErr w:type="gramStart"/>
      <w:r>
        <w:rPr>
          <w:rFonts w:ascii="Arial" w:hAnsi="Arial" w:cs="Arial"/>
          <w:color w:val="1F1F1F"/>
          <w:sz w:val="22"/>
          <w:szCs w:val="22"/>
          <w:shd w:val="clear" w:color="auto" w:fill="F8F9FA"/>
        </w:rPr>
        <w:t>Se le cobrará una tarifa de</w:t>
      </w:r>
      <w:r>
        <w:rPr>
          <w:rFonts w:ascii="Arial" w:hAnsi="Arial" w:cs="Arial"/>
          <w:b/>
          <w:bCs/>
          <w:color w:val="1F1F1F"/>
          <w:sz w:val="22"/>
          <w:szCs w:val="22"/>
          <w:shd w:val="clear" w:color="auto" w:fill="F8F9FA"/>
        </w:rPr>
        <w:t xml:space="preserve"> $50.00 por cada cita perdida.</w:t>
      </w:r>
      <w:proofErr w:type="gramEnd"/>
      <w:r>
        <w:rPr>
          <w:rFonts w:ascii="Arial" w:hAnsi="Arial" w:cs="Arial"/>
          <w:color w:val="1F1F1F"/>
          <w:sz w:val="22"/>
          <w:szCs w:val="22"/>
          <w:shd w:val="clear" w:color="auto" w:fill="F8F9FA"/>
        </w:rPr>
        <w:t xml:space="preserve"> </w:t>
      </w:r>
      <w:proofErr w:type="gramStart"/>
      <w:r>
        <w:rPr>
          <w:rFonts w:ascii="Arial" w:hAnsi="Arial" w:cs="Arial"/>
          <w:color w:val="1F1F1F"/>
          <w:sz w:val="22"/>
          <w:szCs w:val="22"/>
          <w:shd w:val="clear" w:color="auto" w:fill="F8F9FA"/>
        </w:rPr>
        <w:t>Si esto ocurre varias veces, podríamos tener que darlo de baja de la clínica por incumplimiento de su calendario de citas.</w:t>
      </w:r>
      <w:proofErr w:type="gramEnd"/>
    </w:p>
    <w:p w:rsidR="002247C9" w:rsidRDefault="002247C9" w:rsidP="002247C9">
      <w:pPr>
        <w:pStyle w:val="NormalWeb"/>
        <w:spacing w:before="0" w:beforeAutospacing="0" w:after="0" w:afterAutospacing="0"/>
        <w:jc w:val="both"/>
        <w:rPr>
          <w:rFonts w:ascii="Arial" w:hAnsi="Arial" w:cs="Arial"/>
          <w:color w:val="000000"/>
          <w:sz w:val="22"/>
          <w:szCs w:val="22"/>
        </w:rPr>
      </w:pPr>
      <w:r>
        <w:rPr>
          <w:rFonts w:ascii="Arial" w:hAnsi="Arial" w:cs="Arial"/>
          <w:color w:val="000000"/>
          <w:sz w:val="22"/>
          <w:szCs w:val="22"/>
        </w:rPr>
        <w:t> </w:t>
      </w:r>
    </w:p>
    <w:p w:rsidR="002247C9" w:rsidRDefault="002247C9" w:rsidP="002247C9">
      <w:pPr>
        <w:pStyle w:val="NormalWeb"/>
        <w:spacing w:before="0" w:beforeAutospacing="0" w:after="0" w:afterAutospacing="0"/>
        <w:jc w:val="both"/>
      </w:pPr>
    </w:p>
    <w:p w:rsidR="002247C9" w:rsidRDefault="002247C9" w:rsidP="002247C9">
      <w:pPr>
        <w:pStyle w:val="NormalWeb"/>
        <w:spacing w:before="0" w:beforeAutospacing="0" w:after="0" w:afterAutospacing="0"/>
        <w:jc w:val="both"/>
      </w:pPr>
      <w:r>
        <w:rPr>
          <w:rFonts w:ascii="Arial" w:hAnsi="Arial" w:cs="Arial"/>
          <w:color w:val="000000"/>
          <w:sz w:val="22"/>
          <w:szCs w:val="22"/>
        </w:rPr>
        <w:t>Estamos muy contentos de que haya elegido tener a su bebé con nosotras! ¡Bienvenida!</w:t>
      </w:r>
    </w:p>
    <w:p w:rsidR="002247C9" w:rsidRDefault="002247C9" w:rsidP="002247C9"/>
    <w:p w:rsidR="002247C9" w:rsidRDefault="002247C9" w:rsidP="002247C9">
      <w:pPr>
        <w:pStyle w:val="NormalWeb"/>
        <w:spacing w:before="0" w:beforeAutospacing="0" w:after="0" w:afterAutospacing="0"/>
        <w:jc w:val="right"/>
        <w:rPr>
          <w:rFonts w:ascii="Arial" w:hAnsi="Arial" w:cs="Arial"/>
          <w:i/>
          <w:iCs/>
          <w:color w:val="000000"/>
          <w:sz w:val="22"/>
          <w:szCs w:val="22"/>
        </w:rPr>
      </w:pPr>
    </w:p>
    <w:p w:rsidR="002247C9" w:rsidRDefault="002247C9" w:rsidP="002247C9">
      <w:pPr>
        <w:pStyle w:val="NormalWeb"/>
        <w:spacing w:before="0" w:beforeAutospacing="0" w:after="0" w:afterAutospacing="0"/>
        <w:jc w:val="right"/>
        <w:rPr>
          <w:rFonts w:ascii="Arial" w:hAnsi="Arial" w:cs="Arial"/>
          <w:i/>
          <w:iCs/>
          <w:color w:val="000000"/>
          <w:sz w:val="22"/>
          <w:szCs w:val="22"/>
        </w:rPr>
      </w:pPr>
    </w:p>
    <w:p w:rsidR="002247C9" w:rsidRDefault="002247C9" w:rsidP="002247C9">
      <w:pPr>
        <w:pStyle w:val="NormalWeb"/>
        <w:spacing w:before="0" w:beforeAutospacing="0" w:after="0" w:afterAutospacing="0"/>
        <w:jc w:val="right"/>
      </w:pPr>
      <w:r>
        <w:rPr>
          <w:rFonts w:ascii="Arial" w:hAnsi="Arial" w:cs="Arial"/>
          <w:i/>
          <w:iCs/>
          <w:color w:val="000000"/>
          <w:sz w:val="22"/>
          <w:szCs w:val="22"/>
        </w:rPr>
        <w:t>Last updated</w:t>
      </w:r>
      <w:proofErr w:type="gramStart"/>
      <w:r>
        <w:rPr>
          <w:rFonts w:ascii="Arial" w:hAnsi="Arial" w:cs="Arial"/>
          <w:i/>
          <w:iCs/>
          <w:color w:val="000000"/>
          <w:sz w:val="22"/>
          <w:szCs w:val="22"/>
        </w:rPr>
        <w:t>  08</w:t>
      </w:r>
      <w:proofErr w:type="gramEnd"/>
      <w:r>
        <w:rPr>
          <w:rFonts w:ascii="Arial" w:hAnsi="Arial" w:cs="Arial"/>
          <w:i/>
          <w:iCs/>
          <w:color w:val="000000"/>
          <w:sz w:val="22"/>
          <w:szCs w:val="22"/>
        </w:rPr>
        <w:t>/12/2026</w:t>
      </w:r>
    </w:p>
    <w:p w:rsidR="002D16B4" w:rsidRPr="002247C9" w:rsidRDefault="002D16B4" w:rsidP="002247C9"/>
    <w:sectPr w:rsidR="002D16B4" w:rsidRPr="002247C9" w:rsidSect="002D16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77541"/>
    <w:multiLevelType w:val="multilevel"/>
    <w:tmpl w:val="3A00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515841"/>
    <w:multiLevelType w:val="multilevel"/>
    <w:tmpl w:val="1BF84E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1C6E67"/>
    <w:multiLevelType w:val="multilevel"/>
    <w:tmpl w:val="5C6E6B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E32FF8"/>
    <w:multiLevelType w:val="multilevel"/>
    <w:tmpl w:val="07D83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846547"/>
    <w:multiLevelType w:val="multilevel"/>
    <w:tmpl w:val="415A6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860EB9"/>
    <w:multiLevelType w:val="multilevel"/>
    <w:tmpl w:val="F2903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E3766C"/>
    <w:multiLevelType w:val="multilevel"/>
    <w:tmpl w:val="AD66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894451"/>
    <w:multiLevelType w:val="multilevel"/>
    <w:tmpl w:val="2AA0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9C7DBE"/>
    <w:multiLevelType w:val="multilevel"/>
    <w:tmpl w:val="46C8E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3AC2A42"/>
    <w:multiLevelType w:val="multilevel"/>
    <w:tmpl w:val="EBE8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B87D7D"/>
    <w:multiLevelType w:val="multilevel"/>
    <w:tmpl w:val="0F26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9A6BC8"/>
    <w:multiLevelType w:val="multilevel"/>
    <w:tmpl w:val="2CDE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6"/>
  </w:num>
  <w:num w:numId="4">
    <w:abstractNumId w:val="2"/>
  </w:num>
  <w:num w:numId="5">
    <w:abstractNumId w:val="2"/>
    <w:lvlOverride w:ilvl="0">
      <w:lvl w:ilvl="0">
        <w:numFmt w:val="decimal"/>
        <w:lvlText w:val=""/>
        <w:lvlJc w:val="left"/>
      </w:lvl>
    </w:lvlOverride>
    <w:lvlOverride w:ilvl="1">
      <w:lvl w:ilvl="1">
        <w:numFmt w:val="lowerLetter"/>
        <w:lvlText w:val="%2."/>
        <w:lvlJc w:val="left"/>
      </w:lvl>
    </w:lvlOverride>
  </w:num>
  <w:num w:numId="6">
    <w:abstractNumId w:val="2"/>
    <w:lvlOverride w:ilvl="0">
      <w:lvl w:ilvl="0">
        <w:numFmt w:val="decimal"/>
        <w:lvlText w:val=""/>
        <w:lvlJc w:val="left"/>
      </w:lvl>
    </w:lvlOverride>
    <w:lvlOverride w:ilvl="1">
      <w:lvl w:ilvl="1">
        <w:numFmt w:val="lowerLetter"/>
        <w:lvlText w:val="%2."/>
        <w:lvlJc w:val="left"/>
      </w:lvl>
    </w:lvlOverride>
  </w:num>
  <w:num w:numId="7">
    <w:abstractNumId w:val="2"/>
    <w:lvlOverride w:ilvl="0">
      <w:lvl w:ilvl="0">
        <w:numFmt w:val="decimal"/>
        <w:lvlText w:val=""/>
        <w:lvlJc w:val="left"/>
      </w:lvl>
    </w:lvlOverride>
    <w:lvlOverride w:ilvl="1">
      <w:lvl w:ilvl="1">
        <w:numFmt w:val="lowerLetter"/>
        <w:lvlText w:val="%2."/>
        <w:lvlJc w:val="left"/>
      </w:lvl>
    </w:lvlOverride>
  </w:num>
  <w:num w:numId="8">
    <w:abstractNumId w:val="2"/>
    <w:lvlOverride w:ilvl="0">
      <w:lvl w:ilvl="0">
        <w:numFmt w:val="decimal"/>
        <w:lvlText w:val=""/>
        <w:lvlJc w:val="left"/>
      </w:lvl>
    </w:lvlOverride>
    <w:lvlOverride w:ilvl="1">
      <w:lvl w:ilvl="1">
        <w:numFmt w:val="lowerLetter"/>
        <w:lvlText w:val="%2."/>
        <w:lvlJc w:val="left"/>
      </w:lvl>
    </w:lvlOverride>
  </w:num>
  <w:num w:numId="9">
    <w:abstractNumId w:val="2"/>
    <w:lvlOverride w:ilvl="0">
      <w:lvl w:ilvl="0">
        <w:numFmt w:val="decimal"/>
        <w:lvlText w:val=""/>
        <w:lvlJc w:val="left"/>
      </w:lvl>
    </w:lvlOverride>
    <w:lvlOverride w:ilvl="1">
      <w:lvl w:ilvl="1">
        <w:numFmt w:val="lowerLetter"/>
        <w:lvlText w:val="%2."/>
        <w:lvlJc w:val="left"/>
      </w:lvl>
    </w:lvlOverride>
  </w:num>
  <w:num w:numId="10">
    <w:abstractNumId w:val="2"/>
    <w:lvlOverride w:ilvl="0">
      <w:lvl w:ilvl="0">
        <w:numFmt w:val="decimal"/>
        <w:lvlText w:val=""/>
        <w:lvlJc w:val="left"/>
      </w:lvl>
    </w:lvlOverride>
    <w:lvlOverride w:ilvl="1">
      <w:lvl w:ilvl="1">
        <w:numFmt w:val="lowerLetter"/>
        <w:lvlText w:val="%2."/>
        <w:lvlJc w:val="left"/>
      </w:lvl>
    </w:lvlOverride>
  </w:num>
  <w:num w:numId="11">
    <w:abstractNumId w:val="2"/>
    <w:lvlOverride w:ilvl="0">
      <w:lvl w:ilvl="0">
        <w:numFmt w:val="decimal"/>
        <w:lvlText w:val=""/>
        <w:lvlJc w:val="left"/>
      </w:lvl>
    </w:lvlOverride>
    <w:lvlOverride w:ilvl="1">
      <w:lvl w:ilvl="1">
        <w:numFmt w:val="lowerLetter"/>
        <w:lvlText w:val="%2."/>
        <w:lvlJc w:val="left"/>
      </w:lvl>
    </w:lvlOverride>
  </w:num>
  <w:num w:numId="12">
    <w:abstractNumId w:val="2"/>
    <w:lvlOverride w:ilvl="0">
      <w:lvl w:ilvl="0">
        <w:numFmt w:val="decimal"/>
        <w:lvlText w:val=""/>
        <w:lvlJc w:val="left"/>
      </w:lvl>
    </w:lvlOverride>
    <w:lvlOverride w:ilvl="1">
      <w:lvl w:ilvl="1">
        <w:numFmt w:val="lowerLetter"/>
        <w:lvlText w:val="%2."/>
        <w:lvlJc w:val="left"/>
      </w:lvl>
    </w:lvlOverride>
  </w:num>
  <w:num w:numId="13">
    <w:abstractNumId w:val="8"/>
    <w:lvlOverride w:ilvl="0">
      <w:lvl w:ilvl="0">
        <w:numFmt w:val="lowerLetter"/>
        <w:lvlText w:val="%1."/>
        <w:lvlJc w:val="left"/>
      </w:lvl>
    </w:lvlOverride>
  </w:num>
  <w:num w:numId="14">
    <w:abstractNumId w:val="3"/>
    <w:lvlOverride w:ilvl="0">
      <w:lvl w:ilvl="0">
        <w:numFmt w:val="lowerLetter"/>
        <w:lvlText w:val="%1."/>
        <w:lvlJc w:val="left"/>
      </w:lvl>
    </w:lvlOverride>
  </w:num>
  <w:num w:numId="15">
    <w:abstractNumId w:val="11"/>
  </w:num>
  <w:num w:numId="16">
    <w:abstractNumId w:val="7"/>
  </w:num>
  <w:num w:numId="17">
    <w:abstractNumId w:val="4"/>
  </w:num>
  <w:num w:numId="18">
    <w:abstractNumId w:val="1"/>
  </w:num>
  <w:num w:numId="19">
    <w:abstractNumId w:val="1"/>
    <w:lvlOverride w:ilvl="1">
      <w:lvl w:ilvl="1">
        <w:numFmt w:val="lowerLetter"/>
        <w:lvlText w:val="%2."/>
        <w:lvlJc w:val="left"/>
      </w:lvl>
    </w:lvlOverride>
  </w:num>
  <w:num w:numId="20">
    <w:abstractNumId w:val="1"/>
    <w:lvlOverride w:ilvl="1">
      <w:lvl w:ilvl="1">
        <w:numFmt w:val="lowerLetter"/>
        <w:lvlText w:val="%2."/>
        <w:lvlJc w:val="left"/>
      </w:lvl>
    </w:lvlOverride>
  </w:num>
  <w:num w:numId="21">
    <w:abstractNumId w:val="1"/>
    <w:lvlOverride w:ilvl="1">
      <w:lvl w:ilvl="1">
        <w:numFmt w:val="lowerLetter"/>
        <w:lvlText w:val="%2."/>
        <w:lvlJc w:val="left"/>
      </w:lvl>
    </w:lvlOverride>
  </w:num>
  <w:num w:numId="22">
    <w:abstractNumId w:val="1"/>
    <w:lvlOverride w:ilvl="1">
      <w:lvl w:ilvl="1">
        <w:numFmt w:val="lowerLetter"/>
        <w:lvlText w:val="%2."/>
        <w:lvlJc w:val="left"/>
      </w:lvl>
    </w:lvlOverride>
  </w:num>
  <w:num w:numId="23">
    <w:abstractNumId w:val="1"/>
    <w:lvlOverride w:ilvl="1">
      <w:lvl w:ilvl="1">
        <w:numFmt w:val="lowerLetter"/>
        <w:lvlText w:val="%2."/>
        <w:lvlJc w:val="left"/>
      </w:lvl>
    </w:lvlOverride>
  </w:num>
  <w:num w:numId="24">
    <w:abstractNumId w:val="1"/>
    <w:lvlOverride w:ilvl="1">
      <w:lvl w:ilvl="1">
        <w:numFmt w:val="lowerLetter"/>
        <w:lvlText w:val="%2."/>
        <w:lvlJc w:val="left"/>
      </w:lvl>
    </w:lvlOverride>
  </w:num>
  <w:num w:numId="25">
    <w:abstractNumId w:val="1"/>
    <w:lvlOverride w:ilvl="1">
      <w:lvl w:ilvl="1">
        <w:numFmt w:val="lowerLetter"/>
        <w:lvlText w:val="%2."/>
        <w:lvlJc w:val="left"/>
      </w:lvl>
    </w:lvlOverride>
  </w:num>
  <w:num w:numId="26">
    <w:abstractNumId w:val="1"/>
    <w:lvlOverride w:ilvl="1">
      <w:lvl w:ilvl="1">
        <w:numFmt w:val="lowerLetter"/>
        <w:lvlText w:val="%2."/>
        <w:lvlJc w:val="left"/>
      </w:lvl>
    </w:lvlOverride>
  </w:num>
  <w:num w:numId="27">
    <w:abstractNumId w:val="0"/>
    <w:lvlOverride w:ilvl="0">
      <w:lvl w:ilvl="0">
        <w:numFmt w:val="lowerLetter"/>
        <w:lvlText w:val="%1."/>
        <w:lvlJc w:val="left"/>
      </w:lvl>
    </w:lvlOverride>
  </w:num>
  <w:num w:numId="28">
    <w:abstractNumId w:val="5"/>
    <w:lvlOverride w:ilvl="0">
      <w:lvl w:ilvl="0">
        <w:numFmt w:val="lowerLetter"/>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3A3716"/>
    <w:rsid w:val="001537D1"/>
    <w:rsid w:val="002247C9"/>
    <w:rsid w:val="00256B88"/>
    <w:rsid w:val="002D16B4"/>
    <w:rsid w:val="00371E18"/>
    <w:rsid w:val="003A3716"/>
    <w:rsid w:val="003E220E"/>
    <w:rsid w:val="0040594A"/>
    <w:rsid w:val="00795B55"/>
    <w:rsid w:val="008533D7"/>
    <w:rsid w:val="009C23F1"/>
    <w:rsid w:val="00B752D8"/>
    <w:rsid w:val="00CB0319"/>
    <w:rsid w:val="00F067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6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37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A3716"/>
  </w:style>
  <w:style w:type="character" w:styleId="Hyperlink">
    <w:name w:val="Hyperlink"/>
    <w:basedOn w:val="DefaultParagraphFont"/>
    <w:uiPriority w:val="99"/>
    <w:unhideWhenUsed/>
    <w:rsid w:val="003A3716"/>
    <w:rPr>
      <w:color w:val="0000FF"/>
      <w:u w:val="single"/>
    </w:rPr>
  </w:style>
</w:styles>
</file>

<file path=word/webSettings.xml><?xml version="1.0" encoding="utf-8"?>
<w:webSettings xmlns:r="http://schemas.openxmlformats.org/officeDocument/2006/relationships" xmlns:w="http://schemas.openxmlformats.org/wordprocessingml/2006/main">
  <w:divs>
    <w:div w:id="982273517">
      <w:bodyDiv w:val="1"/>
      <w:marLeft w:val="0"/>
      <w:marRight w:val="0"/>
      <w:marTop w:val="0"/>
      <w:marBottom w:val="0"/>
      <w:divBdr>
        <w:top w:val="none" w:sz="0" w:space="0" w:color="auto"/>
        <w:left w:val="none" w:sz="0" w:space="0" w:color="auto"/>
        <w:bottom w:val="none" w:sz="0" w:space="0" w:color="auto"/>
        <w:right w:val="none" w:sz="0" w:space="0" w:color="auto"/>
      </w:divBdr>
    </w:div>
    <w:div w:id="192390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dventhealth.com/prices-estimator" TargetMode="External"/><Relationship Id="rId3" Type="http://schemas.openxmlformats.org/officeDocument/2006/relationships/settings" Target="settings.xml"/><Relationship Id="rId7" Type="http://schemas.openxmlformats.org/officeDocument/2006/relationships/hyperlink" Target="mailto:nathalie.carty@floridawomancar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itlyn.lacour@adventhealth.com" TargetMode="External"/><Relationship Id="rId11" Type="http://schemas.openxmlformats.org/officeDocument/2006/relationships/theme" Target="theme/theme1.xml"/><Relationship Id="rId5" Type="http://schemas.openxmlformats.org/officeDocument/2006/relationships/hyperlink" Target="https://www.adventhealth.com/prices-estimato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aitlyn.lacour@advent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2528</Words>
  <Characters>14410</Characters>
  <Application>Microsoft Office Word</Application>
  <DocSecurity>0</DocSecurity>
  <Lines>120</Lines>
  <Paragraphs>33</Paragraphs>
  <ScaleCrop>false</ScaleCrop>
  <Company/>
  <LinksUpToDate>false</LinksUpToDate>
  <CharactersWithSpaces>16905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renata</cp:lastModifiedBy>
  <cp:revision>7</cp:revision>
  <dcterms:created xsi:type="dcterms:W3CDTF">2026-04-27T14:27:00Z</dcterms:created>
  <dcterms:modified xsi:type="dcterms:W3CDTF">2026-08-17T15:01:00Z</dcterms:modified>
</cp:coreProperties>
</file>